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ABSTRACT: English “Heyday” Broadside Ballads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talk today seeks to recapture, if only by approximation, England’s popular and once vibrant, if always shifting, lived “heyday” broadside ballad experience. To that goal, I focus on the mobile and protean English ballads printed in the late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through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centuries. These were marked by an expansion of the size of the ballad sheet and an intensification of its multimedia: its decorative black-letter (or Gothic) typeface, its eye-catching woodcuts and other ornaments, and its toe-tapping tune title(s). Additionally, I seek to adventure my study one step further: to gesture towards an analogy that can affirmatively cross the vast expanses of early modern space and time to inhabit not only England’s but also Czechia’s mass-marketed experiences of their respective peaks of multimedia broadside ballads 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alike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With a sympathetic analogy to each land’s heyday of broadside ballads, we might just recognize—without flagrantly affirming sameness—that scholars can build a bridge that allows them and the general public to cross even wide cultural divides and momentarily inhabit the past.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Patricia Fumerton: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Distinguished Professor of English at the University of California, Santa Barbara, California, and Director of the English Broadside Ballad Archive,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http://ebba.english.ucsb.edu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She has edited nine collections of essays, and authored three monographs, most recently,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Broadside Ballad in Early Modern England: Moving Media, Tactical Publics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(December 2020). pfumer@ucsb.edu.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073A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mmentText">
    <w:name w:val="annotation text"/>
    <w:basedOn w:val="BodyText"/>
    <w:link w:val="CommentTextChar"/>
    <w:uiPriority w:val="99"/>
    <w:unhideWhenUsed w:val="1"/>
    <w:rsid w:val="007B4C72"/>
    <w:pPr>
      <w:spacing w:after="0" w:line="240" w:lineRule="auto"/>
      <w:jc w:val="both"/>
    </w:pPr>
    <w:rPr>
      <w:rFonts w:eastAsia="Times New Roman"/>
      <w:sz w:val="20"/>
      <w:szCs w:val="20"/>
      <w:lang w:eastAsia="cs-CZ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B4C72"/>
    <w:rPr>
      <w:rFonts w:eastAsia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7B4C7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7B4C7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bba.english.ucsb.edu/" TargetMode="External"/><Relationship Id="rId8" Type="http://schemas.openxmlformats.org/officeDocument/2006/relationships/hyperlink" Target="http://ebba.english.ucsb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j45DrysXeAlfoS+mOPZgA0+kw==">AMUW2mUlITLGsr9j4vSYZZpIHeM7zBqpBPjQlvJrnphlvRsFYs8zAsl7EsfD/YzBAsVhqBcfwcW/mk0m023/LThd/n+2Lqi47DiYct3iNmdH14FkE5MSDes=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2022-06-11T06:44:00Z</dcterms:created>
  <dc:creator>Patricia Fumerton</dc:creator>
</cp:coreProperties>
</file>