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2B" w:rsidRPr="003653D0" w:rsidRDefault="00E2662B" w:rsidP="00E2662B">
      <w:pPr>
        <w:pStyle w:val="Adresa"/>
        <w:rPr>
          <w:rFonts w:cs="Times New Roman"/>
        </w:rPr>
      </w:pPr>
    </w:p>
    <w:p w:rsidR="00E2662B" w:rsidRPr="003653D0" w:rsidRDefault="00E2662B" w:rsidP="00E2662B">
      <w:pPr>
        <w:pStyle w:val="Adresa"/>
        <w:rPr>
          <w:rFonts w:cs="Times New Roman"/>
        </w:rPr>
      </w:pPr>
    </w:p>
    <w:p w:rsidR="00E2662B" w:rsidRPr="003653D0" w:rsidRDefault="00E2662B" w:rsidP="00E2662B">
      <w:pPr>
        <w:pStyle w:val="Adresa"/>
        <w:rPr>
          <w:rFonts w:cs="Times New Roman"/>
        </w:rPr>
      </w:pPr>
    </w:p>
    <w:p w:rsidR="00E2662B" w:rsidRPr="003653D0" w:rsidRDefault="00E2662B" w:rsidP="00E2662B">
      <w:pPr>
        <w:pStyle w:val="Adresa"/>
        <w:rPr>
          <w:rFonts w:cs="Times New Roman"/>
        </w:rPr>
      </w:pPr>
    </w:p>
    <w:p w:rsidR="003A18C5" w:rsidRPr="00BB3257" w:rsidRDefault="00BB3257" w:rsidP="00E2662B">
      <w:pPr>
        <w:pStyle w:val="Adresa"/>
        <w:ind w:left="5670"/>
        <w:rPr>
          <w:rFonts w:cs="Times New Roman"/>
        </w:rPr>
      </w:pPr>
      <w:r w:rsidRPr="00BB3257">
        <w:rPr>
          <w:rFonts w:cs="Times New Roman"/>
        </w:rPr>
        <w:fldChar w:fldCharType="begin"/>
      </w:r>
      <w:r w:rsidRPr="00BB3257">
        <w:rPr>
          <w:rFonts w:cs="Times New Roman"/>
        </w:rPr>
        <w:instrText xml:space="preserve"> MERGEFIELD PLNE_JMENO </w:instrText>
      </w:r>
      <w:r w:rsidRPr="00BB3257">
        <w:rPr>
          <w:rFonts w:cs="Times New Roman"/>
        </w:rPr>
        <w:fldChar w:fldCharType="separate"/>
      </w:r>
      <w:r w:rsidR="00494275">
        <w:rPr>
          <w:rFonts w:cs="Times New Roman"/>
          <w:noProof/>
        </w:rPr>
        <w:t>«PLNE_JMENO»</w:t>
      </w:r>
      <w:r w:rsidRPr="00BB3257">
        <w:rPr>
          <w:rFonts w:cs="Times New Roman"/>
        </w:rPr>
        <w:fldChar w:fldCharType="end"/>
      </w:r>
    </w:p>
    <w:p w:rsidR="00BB3257" w:rsidRPr="00BB3257" w:rsidRDefault="00BB3257" w:rsidP="00E2662B">
      <w:pPr>
        <w:pStyle w:val="Adresa"/>
        <w:ind w:left="5670"/>
        <w:rPr>
          <w:rFonts w:cs="Times New Roman"/>
        </w:rPr>
      </w:pPr>
      <w:r w:rsidRPr="00BB3257">
        <w:rPr>
          <w:rFonts w:cs="Times New Roman"/>
        </w:rPr>
        <w:fldChar w:fldCharType="begin"/>
      </w:r>
      <w:r w:rsidRPr="00BB3257">
        <w:rPr>
          <w:rFonts w:cs="Times New Roman"/>
        </w:rPr>
        <w:instrText xml:space="preserve"> MERGEFIELD ADRESA_ULICE </w:instrText>
      </w:r>
      <w:r w:rsidRPr="00BB3257">
        <w:rPr>
          <w:rFonts w:cs="Times New Roman"/>
        </w:rPr>
        <w:fldChar w:fldCharType="separate"/>
      </w:r>
      <w:r w:rsidR="00494275">
        <w:rPr>
          <w:rFonts w:cs="Times New Roman"/>
          <w:noProof/>
        </w:rPr>
        <w:t>«ADRESA_ULICE»</w:t>
      </w:r>
      <w:r w:rsidRPr="00BB3257">
        <w:rPr>
          <w:rFonts w:cs="Times New Roman"/>
        </w:rPr>
        <w:fldChar w:fldCharType="end"/>
      </w:r>
    </w:p>
    <w:p w:rsidR="00A574F7" w:rsidRPr="00BB3257" w:rsidRDefault="00BB3257" w:rsidP="00BB3257">
      <w:pPr>
        <w:pStyle w:val="Zkladntext"/>
        <w:tabs>
          <w:tab w:val="left" w:pos="5700"/>
        </w:tabs>
        <w:spacing w:after="80"/>
        <w:rPr>
          <w:sz w:val="22"/>
          <w:szCs w:val="22"/>
        </w:rPr>
      </w:pPr>
      <w:r w:rsidRPr="00BB3257">
        <w:rPr>
          <w:sz w:val="22"/>
          <w:szCs w:val="22"/>
        </w:rPr>
        <w:tab/>
      </w:r>
      <w:r w:rsidRPr="00BB3257">
        <w:rPr>
          <w:sz w:val="22"/>
          <w:szCs w:val="22"/>
        </w:rPr>
        <w:fldChar w:fldCharType="begin"/>
      </w:r>
      <w:r w:rsidRPr="00BB3257">
        <w:rPr>
          <w:sz w:val="22"/>
          <w:szCs w:val="22"/>
        </w:rPr>
        <w:instrText xml:space="preserve"> MERGEFIELD ADRESA_PSC </w:instrText>
      </w:r>
      <w:r w:rsidRPr="00BB3257">
        <w:rPr>
          <w:sz w:val="22"/>
          <w:szCs w:val="22"/>
        </w:rPr>
        <w:fldChar w:fldCharType="separate"/>
      </w:r>
      <w:r w:rsidR="00494275">
        <w:rPr>
          <w:noProof/>
          <w:sz w:val="22"/>
          <w:szCs w:val="22"/>
        </w:rPr>
        <w:t>«ADRESA_PSC»</w:t>
      </w:r>
      <w:r w:rsidRPr="00BB3257">
        <w:rPr>
          <w:sz w:val="22"/>
          <w:szCs w:val="22"/>
        </w:rPr>
        <w:fldChar w:fldCharType="end"/>
      </w:r>
      <w:r w:rsidR="00665DE9">
        <w:rPr>
          <w:sz w:val="22"/>
          <w:szCs w:val="22"/>
        </w:rPr>
        <w:t xml:space="preserve"> </w:t>
      </w:r>
      <w:r w:rsidRPr="00BB3257">
        <w:rPr>
          <w:sz w:val="22"/>
          <w:szCs w:val="22"/>
        </w:rPr>
        <w:fldChar w:fldCharType="begin"/>
      </w:r>
      <w:r w:rsidRPr="00BB3257">
        <w:rPr>
          <w:sz w:val="22"/>
          <w:szCs w:val="22"/>
        </w:rPr>
        <w:instrText xml:space="preserve"> MERGEFIELD ADRESA_POSTA </w:instrText>
      </w:r>
      <w:r w:rsidRPr="00BB3257">
        <w:rPr>
          <w:sz w:val="22"/>
          <w:szCs w:val="22"/>
        </w:rPr>
        <w:fldChar w:fldCharType="separate"/>
      </w:r>
      <w:r w:rsidR="00494275">
        <w:rPr>
          <w:noProof/>
          <w:sz w:val="22"/>
          <w:szCs w:val="22"/>
        </w:rPr>
        <w:t>«ADRESA_POSTA»</w:t>
      </w:r>
      <w:r w:rsidRPr="00BB3257">
        <w:rPr>
          <w:sz w:val="22"/>
          <w:szCs w:val="22"/>
        </w:rPr>
        <w:fldChar w:fldCharType="end"/>
      </w:r>
    </w:p>
    <w:p w:rsidR="00BB3257" w:rsidRPr="00BB3257" w:rsidRDefault="00A574F7" w:rsidP="00BB3257">
      <w:pPr>
        <w:pStyle w:val="Zkladntext"/>
        <w:tabs>
          <w:tab w:val="left" w:pos="708"/>
          <w:tab w:val="left" w:pos="5700"/>
        </w:tabs>
        <w:spacing w:after="80"/>
        <w:rPr>
          <w:sz w:val="22"/>
          <w:szCs w:val="22"/>
        </w:rPr>
      </w:pPr>
      <w:r w:rsidRPr="00BB3257">
        <w:rPr>
          <w:sz w:val="22"/>
          <w:szCs w:val="22"/>
        </w:rPr>
        <w:tab/>
      </w:r>
      <w:r w:rsidR="00BB3257" w:rsidRPr="00BB3257">
        <w:rPr>
          <w:sz w:val="22"/>
          <w:szCs w:val="22"/>
        </w:rPr>
        <w:tab/>
      </w:r>
      <w:r w:rsidR="00BB3257" w:rsidRPr="00BB3257">
        <w:rPr>
          <w:sz w:val="22"/>
          <w:szCs w:val="22"/>
        </w:rPr>
        <w:fldChar w:fldCharType="begin"/>
      </w:r>
      <w:r w:rsidR="00BB3257" w:rsidRPr="00BB3257">
        <w:rPr>
          <w:sz w:val="22"/>
          <w:szCs w:val="22"/>
        </w:rPr>
        <w:instrText xml:space="preserve"> MERGEFIELD ADRESA_STAT_TEXT </w:instrText>
      </w:r>
      <w:r w:rsidR="00BB3257" w:rsidRPr="00BB3257">
        <w:rPr>
          <w:sz w:val="22"/>
          <w:szCs w:val="22"/>
        </w:rPr>
        <w:fldChar w:fldCharType="separate"/>
      </w:r>
      <w:r w:rsidR="00494275">
        <w:rPr>
          <w:noProof/>
          <w:sz w:val="22"/>
          <w:szCs w:val="22"/>
        </w:rPr>
        <w:t>«ADRESA_STAT_TEXT»</w:t>
      </w:r>
      <w:r w:rsidR="00BB3257" w:rsidRPr="00BB3257">
        <w:rPr>
          <w:sz w:val="22"/>
          <w:szCs w:val="22"/>
        </w:rPr>
        <w:fldChar w:fldCharType="end"/>
      </w:r>
    </w:p>
    <w:p w:rsidR="00BB3257" w:rsidRDefault="00BB3257" w:rsidP="00A574F7">
      <w:pPr>
        <w:pStyle w:val="Zkladntext"/>
        <w:spacing w:after="80"/>
        <w:rPr>
          <w:sz w:val="20"/>
        </w:rPr>
      </w:pPr>
    </w:p>
    <w:p w:rsidR="00BB3257" w:rsidRDefault="00BB3257" w:rsidP="00A574F7">
      <w:pPr>
        <w:pStyle w:val="Zkladntext"/>
        <w:spacing w:after="80"/>
        <w:rPr>
          <w:sz w:val="20"/>
        </w:rPr>
      </w:pPr>
    </w:p>
    <w:p w:rsidR="00A574F7" w:rsidRPr="00A56282" w:rsidRDefault="00A574F7" w:rsidP="00A574F7">
      <w:pPr>
        <w:pStyle w:val="Zkladntext"/>
        <w:spacing w:after="80"/>
        <w:rPr>
          <w:b/>
          <w:sz w:val="22"/>
          <w:szCs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574F7" w:rsidRPr="00461085" w:rsidRDefault="00A574F7" w:rsidP="00A574F7">
      <w:pPr>
        <w:pStyle w:val="Zkladntext"/>
        <w:spacing w:after="80"/>
        <w:rPr>
          <w:sz w:val="18"/>
          <w:szCs w:val="18"/>
        </w:rPr>
      </w:pPr>
      <w:r w:rsidRPr="00461085">
        <w:rPr>
          <w:sz w:val="18"/>
          <w:szCs w:val="18"/>
        </w:rPr>
        <w:t xml:space="preserve">Číslo přihlášky: </w:t>
      </w:r>
      <w:r w:rsidRPr="00461085">
        <w:rPr>
          <w:sz w:val="18"/>
          <w:szCs w:val="18"/>
        </w:rPr>
        <w:fldChar w:fldCharType="begin"/>
      </w:r>
      <w:r w:rsidRPr="00461085">
        <w:rPr>
          <w:sz w:val="18"/>
          <w:szCs w:val="18"/>
        </w:rPr>
        <w:instrText xml:space="preserve"> MERGEFIELD CISLO_PRIHL </w:instrText>
      </w:r>
      <w:r w:rsidRPr="00461085">
        <w:rPr>
          <w:sz w:val="18"/>
          <w:szCs w:val="18"/>
        </w:rPr>
        <w:fldChar w:fldCharType="separate"/>
      </w:r>
      <w:r w:rsidR="00494275">
        <w:rPr>
          <w:noProof/>
          <w:sz w:val="18"/>
          <w:szCs w:val="18"/>
        </w:rPr>
        <w:t>«CISLO_PRIHL»</w:t>
      </w:r>
      <w:r w:rsidRPr="00461085">
        <w:rPr>
          <w:sz w:val="18"/>
          <w:szCs w:val="18"/>
        </w:rPr>
        <w:fldChar w:fldCharType="end"/>
      </w:r>
    </w:p>
    <w:p w:rsidR="00BB3257" w:rsidRPr="00461085" w:rsidRDefault="00B73906" w:rsidP="00A574F7">
      <w:pPr>
        <w:pStyle w:val="Zkladntext"/>
        <w:spacing w:after="80"/>
        <w:rPr>
          <w:sz w:val="18"/>
          <w:szCs w:val="18"/>
        </w:rPr>
      </w:pPr>
      <w:r w:rsidRPr="00461085">
        <w:rPr>
          <w:sz w:val="18"/>
          <w:szCs w:val="18"/>
        </w:rPr>
        <w:fldChar w:fldCharType="begin"/>
      </w:r>
      <w:r w:rsidRPr="00461085">
        <w:rPr>
          <w:sz w:val="18"/>
          <w:szCs w:val="18"/>
        </w:rPr>
        <w:instrText xml:space="preserve"> MERGEFIELD OBOR1_NAZ </w:instrText>
      </w:r>
      <w:r w:rsidRPr="00461085">
        <w:rPr>
          <w:sz w:val="18"/>
          <w:szCs w:val="18"/>
        </w:rPr>
        <w:fldChar w:fldCharType="separate"/>
      </w:r>
      <w:r w:rsidR="00494275">
        <w:rPr>
          <w:noProof/>
          <w:sz w:val="18"/>
          <w:szCs w:val="18"/>
        </w:rPr>
        <w:t>«OBOR1_NAZ»</w:t>
      </w:r>
      <w:r w:rsidRPr="00461085">
        <w:rPr>
          <w:sz w:val="18"/>
          <w:szCs w:val="18"/>
        </w:rPr>
        <w:fldChar w:fldCharType="end"/>
      </w:r>
      <w:r w:rsidRPr="00461085">
        <w:rPr>
          <w:sz w:val="18"/>
          <w:szCs w:val="18"/>
        </w:rPr>
        <w:t xml:space="preserve">, </w:t>
      </w:r>
      <w:r w:rsidRPr="00461085">
        <w:rPr>
          <w:sz w:val="18"/>
          <w:szCs w:val="18"/>
        </w:rPr>
        <w:fldChar w:fldCharType="begin"/>
      </w:r>
      <w:r w:rsidRPr="00461085">
        <w:rPr>
          <w:sz w:val="18"/>
          <w:szCs w:val="18"/>
        </w:rPr>
        <w:instrText xml:space="preserve"> MERGEFIELD OBOR2_NAZ </w:instrText>
      </w:r>
      <w:r w:rsidRPr="00461085">
        <w:rPr>
          <w:sz w:val="18"/>
          <w:szCs w:val="18"/>
        </w:rPr>
        <w:fldChar w:fldCharType="separate"/>
      </w:r>
      <w:r w:rsidR="00494275">
        <w:rPr>
          <w:noProof/>
          <w:sz w:val="18"/>
          <w:szCs w:val="18"/>
        </w:rPr>
        <w:t>«OBOR2_NAZ»</w:t>
      </w:r>
      <w:r w:rsidRPr="00461085">
        <w:rPr>
          <w:sz w:val="18"/>
          <w:szCs w:val="18"/>
        </w:rPr>
        <w:fldChar w:fldCharType="end"/>
      </w:r>
      <w:r w:rsidRPr="00461085">
        <w:rPr>
          <w:sz w:val="18"/>
          <w:szCs w:val="18"/>
        </w:rPr>
        <w:br/>
      </w:r>
      <w:r w:rsidR="00BB3257" w:rsidRPr="00461085">
        <w:rPr>
          <w:sz w:val="18"/>
          <w:szCs w:val="18"/>
        </w:rPr>
        <w:fldChar w:fldCharType="begin"/>
      </w:r>
      <w:r w:rsidR="00BB3257" w:rsidRPr="00461085">
        <w:rPr>
          <w:sz w:val="18"/>
          <w:szCs w:val="18"/>
        </w:rPr>
        <w:instrText xml:space="preserve"> MERGEFIELD FORMA_ST_NAZ </w:instrText>
      </w:r>
      <w:r w:rsidR="00BB3257" w:rsidRPr="00461085">
        <w:rPr>
          <w:sz w:val="18"/>
          <w:szCs w:val="18"/>
        </w:rPr>
        <w:fldChar w:fldCharType="separate"/>
      </w:r>
      <w:r w:rsidR="00494275">
        <w:rPr>
          <w:noProof/>
          <w:sz w:val="18"/>
          <w:szCs w:val="18"/>
        </w:rPr>
        <w:t>«FORMA_ST_NAZ»</w:t>
      </w:r>
      <w:r w:rsidR="00BB3257" w:rsidRPr="00461085">
        <w:rPr>
          <w:sz w:val="18"/>
          <w:szCs w:val="18"/>
        </w:rPr>
        <w:fldChar w:fldCharType="end"/>
      </w:r>
    </w:p>
    <w:p w:rsidR="00A574F7" w:rsidRPr="005669FD" w:rsidRDefault="00A574F7" w:rsidP="00A574F7">
      <w:pPr>
        <w:pStyle w:val="Zkladntext"/>
        <w:spacing w:after="80"/>
        <w:jc w:val="both"/>
        <w:rPr>
          <w:sz w:val="20"/>
        </w:rPr>
      </w:pPr>
    </w:p>
    <w:p w:rsidR="00A574F7" w:rsidRPr="005669FD" w:rsidRDefault="0011400A" w:rsidP="00A574F7">
      <w:pPr>
        <w:pStyle w:val="Zkladntext"/>
        <w:spacing w:after="80"/>
        <w:rPr>
          <w:sz w:val="20"/>
        </w:rPr>
      </w:pPr>
      <w:r>
        <w:rPr>
          <w:sz w:val="20"/>
        </w:rPr>
        <w:t>V</w:t>
      </w:r>
      <w:r w:rsidR="00A574F7" w:rsidRPr="005669FD">
        <w:rPr>
          <w:sz w:val="20"/>
        </w:rPr>
        <w:t>ážená paní, vážený pane,</w:t>
      </w:r>
    </w:p>
    <w:p w:rsidR="00A574F7" w:rsidRPr="005669FD" w:rsidRDefault="00A574F7" w:rsidP="00A574F7">
      <w:pPr>
        <w:jc w:val="both"/>
        <w:rPr>
          <w:lang w:val="cs-CZ"/>
        </w:rPr>
      </w:pPr>
      <w:r w:rsidRPr="005669FD">
        <w:rPr>
          <w:lang w:val="cs-CZ"/>
        </w:rPr>
        <w:t xml:space="preserve">obdrželi jsme Vaši přihlášku ke studiu na FF MU a zařadili jsme Vás do přijímacího řízení pro akademický rok </w:t>
      </w:r>
      <w:r w:rsidR="00DE06F6">
        <w:rPr>
          <w:lang w:val="cs-CZ"/>
        </w:rPr>
        <w:t>2018</w:t>
      </w:r>
      <w:r w:rsidRPr="005669FD">
        <w:rPr>
          <w:lang w:val="cs-CZ"/>
        </w:rPr>
        <w:t>/</w:t>
      </w:r>
      <w:r w:rsidR="00DE06F6">
        <w:rPr>
          <w:lang w:val="cs-CZ"/>
        </w:rPr>
        <w:t>2019</w:t>
      </w:r>
      <w:r w:rsidRPr="005669FD">
        <w:rPr>
          <w:lang w:val="cs-CZ"/>
        </w:rPr>
        <w:t>. Spolu s tímto informačním dopisem Vám zasíláme i pozvánku k přijímací zkoušce. Pokud jste se přihlásila/přihlásil ke studiu do více studijních oborů, bude Vám zaslána pozvánka pro každý obor zvlášť.</w:t>
      </w:r>
      <w:r w:rsidRPr="005669FD">
        <w:rPr>
          <w:lang w:val="cs-CZ"/>
        </w:rPr>
        <w:tab/>
        <w:t xml:space="preserve"> </w:t>
      </w:r>
      <w:r w:rsidRPr="005669FD">
        <w:rPr>
          <w:lang w:val="cs-CZ"/>
        </w:rPr>
        <w:br/>
        <w:t xml:space="preserve">Obor je uveden v záhlaví tohoto dopisu. </w:t>
      </w:r>
    </w:p>
    <w:p w:rsidR="00A574F7" w:rsidRPr="005669FD" w:rsidRDefault="00A574F7" w:rsidP="00A574F7">
      <w:pPr>
        <w:jc w:val="both"/>
        <w:rPr>
          <w:b/>
          <w:lang w:val="cs-CZ"/>
        </w:rPr>
      </w:pPr>
      <w:r w:rsidRPr="005669FD">
        <w:rPr>
          <w:b/>
          <w:lang w:val="cs-CZ"/>
        </w:rPr>
        <w:t>Věnujte, prosím,</w:t>
      </w:r>
      <w:r w:rsidRPr="005669FD">
        <w:rPr>
          <w:lang w:val="cs-CZ"/>
        </w:rPr>
        <w:t xml:space="preserve"> </w:t>
      </w:r>
      <w:r w:rsidRPr="005669FD">
        <w:rPr>
          <w:b/>
          <w:lang w:val="cs-CZ"/>
        </w:rPr>
        <w:t>všem následujícím informacím mimořádnou pozornost.</w:t>
      </w:r>
    </w:p>
    <w:p w:rsidR="00A574F7" w:rsidRPr="005669FD" w:rsidRDefault="00A574F7" w:rsidP="00A574F7">
      <w:pPr>
        <w:pStyle w:val="Zkladntext"/>
        <w:rPr>
          <w:i/>
          <w:sz w:val="20"/>
        </w:rPr>
      </w:pPr>
    </w:p>
    <w:p w:rsidR="00A574F7" w:rsidRPr="005669FD" w:rsidRDefault="00A574F7" w:rsidP="00A574F7">
      <w:pPr>
        <w:pStyle w:val="Zkladntext"/>
        <w:rPr>
          <w:b/>
          <w:i/>
          <w:sz w:val="20"/>
        </w:rPr>
      </w:pPr>
      <w:r w:rsidRPr="005669FD">
        <w:rPr>
          <w:b/>
          <w:i/>
          <w:sz w:val="20"/>
        </w:rPr>
        <w:t>Předmětem přijímací zkoušky do oborů v prezenční i kombinované formě je podle výběru oboru buď Test studijních předpokladů, nebo Test studijních předpokladů + oborový test.</w:t>
      </w:r>
    </w:p>
    <w:p w:rsidR="00A574F7" w:rsidRPr="005669FD" w:rsidRDefault="00A574F7" w:rsidP="00A574F7">
      <w:pPr>
        <w:rPr>
          <w:lang w:val="cs-CZ"/>
        </w:rPr>
      </w:pPr>
      <w:r w:rsidRPr="005669FD">
        <w:rPr>
          <w:b/>
          <w:lang w:val="cs-CZ"/>
        </w:rPr>
        <w:t>Test studijních předpokladů (dále TSP)</w:t>
      </w:r>
      <w:r w:rsidR="00DE06F6">
        <w:rPr>
          <w:b/>
          <w:lang w:val="cs-CZ"/>
        </w:rPr>
        <w:t xml:space="preserve"> a oborový test z Psychologie</w:t>
      </w:r>
      <w:r w:rsidRPr="005669FD">
        <w:rPr>
          <w:b/>
          <w:lang w:val="cs-CZ"/>
        </w:rPr>
        <w:t>:</w:t>
      </w:r>
      <w:r w:rsidRPr="005669FD">
        <w:rPr>
          <w:lang w:val="cs-CZ"/>
        </w:rPr>
        <w:t xml:space="preserve"> </w:t>
      </w:r>
      <w:r w:rsidR="00DE06F6" w:rsidRPr="00245905">
        <w:rPr>
          <w:b/>
          <w:lang w:val="cs-CZ"/>
        </w:rPr>
        <w:t>21</w:t>
      </w:r>
      <w:r w:rsidR="0011400A" w:rsidRPr="00245905">
        <w:rPr>
          <w:b/>
          <w:lang w:val="cs-CZ"/>
        </w:rPr>
        <w:t>.</w:t>
      </w:r>
      <w:r w:rsidRPr="003A548E">
        <w:rPr>
          <w:b/>
          <w:lang w:val="cs-CZ"/>
        </w:rPr>
        <w:t xml:space="preserve"> – </w:t>
      </w:r>
      <w:r w:rsidR="00DE06F6">
        <w:rPr>
          <w:b/>
          <w:lang w:val="cs-CZ"/>
        </w:rPr>
        <w:t>22</w:t>
      </w:r>
      <w:r w:rsidRPr="003A548E">
        <w:rPr>
          <w:b/>
          <w:lang w:val="cs-CZ"/>
        </w:rPr>
        <w:t xml:space="preserve">. </w:t>
      </w:r>
      <w:r w:rsidR="00DE06F6">
        <w:rPr>
          <w:b/>
          <w:lang w:val="cs-CZ"/>
        </w:rPr>
        <w:t>dubna</w:t>
      </w:r>
      <w:r w:rsidRPr="003A548E">
        <w:rPr>
          <w:b/>
          <w:lang w:val="cs-CZ"/>
        </w:rPr>
        <w:t xml:space="preserve"> </w:t>
      </w:r>
      <w:r w:rsidR="00DE06F6">
        <w:rPr>
          <w:b/>
          <w:lang w:val="cs-CZ"/>
        </w:rPr>
        <w:t>2018</w:t>
      </w:r>
      <w:r w:rsidRPr="005669FD">
        <w:rPr>
          <w:lang w:val="cs-CZ"/>
        </w:rPr>
        <w:t xml:space="preserve"> – organiz</w:t>
      </w:r>
      <w:r w:rsidR="00245905">
        <w:rPr>
          <w:lang w:val="cs-CZ"/>
        </w:rPr>
        <w:t>uj</w:t>
      </w:r>
      <w:r w:rsidRPr="005669FD">
        <w:rPr>
          <w:lang w:val="cs-CZ"/>
        </w:rPr>
        <w:t xml:space="preserve">e Rektorát Masarykovy univerzity. </w:t>
      </w:r>
    </w:p>
    <w:p w:rsidR="00A574F7" w:rsidRPr="005669FD" w:rsidRDefault="00DE06F6" w:rsidP="00A574F7">
      <w:pPr>
        <w:pStyle w:val="Zkladntext"/>
        <w:rPr>
          <w:b/>
          <w:sz w:val="20"/>
        </w:rPr>
      </w:pPr>
      <w:r>
        <w:rPr>
          <w:b/>
          <w:sz w:val="20"/>
        </w:rPr>
        <w:t>Ostatní</w:t>
      </w:r>
      <w:r w:rsidR="00A574F7" w:rsidRPr="005669FD">
        <w:rPr>
          <w:b/>
          <w:sz w:val="20"/>
        </w:rPr>
        <w:t xml:space="preserve"> oborové testy</w:t>
      </w:r>
      <w:r>
        <w:rPr>
          <w:b/>
          <w:sz w:val="20"/>
        </w:rPr>
        <w:t xml:space="preserve"> a ústní zkouška z psychologie</w:t>
      </w:r>
      <w:r w:rsidR="00A574F7" w:rsidRPr="005669FD">
        <w:rPr>
          <w:b/>
          <w:sz w:val="20"/>
        </w:rPr>
        <w:t xml:space="preserve">: </w:t>
      </w:r>
      <w:r>
        <w:rPr>
          <w:b/>
          <w:sz w:val="20"/>
        </w:rPr>
        <w:t>7</w:t>
      </w:r>
      <w:r w:rsidR="00A574F7" w:rsidRPr="005669FD">
        <w:rPr>
          <w:b/>
          <w:sz w:val="20"/>
        </w:rPr>
        <w:t xml:space="preserve">. – </w:t>
      </w:r>
      <w:r>
        <w:rPr>
          <w:b/>
          <w:sz w:val="20"/>
        </w:rPr>
        <w:t>8</w:t>
      </w:r>
      <w:r w:rsidR="00A574F7" w:rsidRPr="005669FD">
        <w:rPr>
          <w:b/>
          <w:sz w:val="20"/>
        </w:rPr>
        <w:t xml:space="preserve">. června </w:t>
      </w:r>
      <w:r>
        <w:rPr>
          <w:b/>
          <w:sz w:val="20"/>
        </w:rPr>
        <w:t>2018</w:t>
      </w:r>
      <w:r w:rsidR="00A574F7" w:rsidRPr="005669FD">
        <w:rPr>
          <w:b/>
          <w:sz w:val="20"/>
        </w:rPr>
        <w:t xml:space="preserve">. </w:t>
      </w:r>
      <w:r w:rsidR="00A574F7" w:rsidRPr="005669FD">
        <w:rPr>
          <w:sz w:val="20"/>
        </w:rPr>
        <w:t xml:space="preserve">Přesný termín Vaší zkoušky je uvedený </w:t>
      </w:r>
      <w:r>
        <w:rPr>
          <w:sz w:val="20"/>
        </w:rPr>
        <w:br/>
      </w:r>
      <w:r w:rsidR="00A574F7" w:rsidRPr="005669FD">
        <w:rPr>
          <w:sz w:val="20"/>
        </w:rPr>
        <w:t xml:space="preserve">v přiložené pozvánce a </w:t>
      </w:r>
      <w:r w:rsidR="0011400A">
        <w:rPr>
          <w:sz w:val="20"/>
        </w:rPr>
        <w:t>je</w:t>
      </w:r>
      <w:r w:rsidR="00A574F7" w:rsidRPr="005669FD">
        <w:rPr>
          <w:sz w:val="20"/>
        </w:rPr>
        <w:t xml:space="preserve"> zveřejněný ve Vaší e-přihlášce</w:t>
      </w:r>
      <w:r w:rsidR="00E23BAF">
        <w:rPr>
          <w:sz w:val="20"/>
        </w:rPr>
        <w:t>. Organizuje FF MU.</w:t>
      </w:r>
    </w:p>
    <w:p w:rsidR="00A574F7" w:rsidRPr="005669FD" w:rsidRDefault="00A574F7" w:rsidP="00A574F7">
      <w:pPr>
        <w:pStyle w:val="Zkladntext"/>
        <w:tabs>
          <w:tab w:val="num" w:pos="0"/>
        </w:tabs>
        <w:spacing w:before="120"/>
        <w:rPr>
          <w:sz w:val="20"/>
        </w:rPr>
      </w:pPr>
      <w:r w:rsidRPr="005669FD">
        <w:rPr>
          <w:b/>
          <w:sz w:val="20"/>
        </w:rPr>
        <w:t xml:space="preserve">Oborový test je povinný u oborů: </w:t>
      </w:r>
    </w:p>
    <w:p w:rsidR="00A574F7" w:rsidRPr="005669FD" w:rsidRDefault="00A574F7" w:rsidP="00A574F7">
      <w:pPr>
        <w:pStyle w:val="Zkladntext"/>
        <w:tabs>
          <w:tab w:val="num" w:pos="0"/>
        </w:tabs>
        <w:rPr>
          <w:sz w:val="20"/>
        </w:rPr>
      </w:pPr>
      <w:r w:rsidRPr="005669FD">
        <w:rPr>
          <w:sz w:val="20"/>
        </w:rPr>
        <w:t xml:space="preserve">anglický jazyk a literatura, český jazyk se specializací počítačová lingvistika, </w:t>
      </w:r>
      <w:r w:rsidR="00DE06F6">
        <w:rPr>
          <w:sz w:val="20"/>
        </w:rPr>
        <w:t xml:space="preserve">čeština pro cizince, </w:t>
      </w:r>
      <w:r w:rsidRPr="005669FD">
        <w:rPr>
          <w:sz w:val="20"/>
        </w:rPr>
        <w:t xml:space="preserve">dějiny umění, francouzský jazyk a literatura, historie, japanistika, německý jazyk a literatura, pravěká archeologie Předního východu, </w:t>
      </w:r>
      <w:r w:rsidR="0011400A">
        <w:rPr>
          <w:sz w:val="20"/>
        </w:rPr>
        <w:t xml:space="preserve">ruský jazyk a literatura, ruština se zaměřením na oblast firemní praxe, služeb a cestovního ruchu, </w:t>
      </w:r>
      <w:r w:rsidRPr="005669FD">
        <w:rPr>
          <w:sz w:val="20"/>
        </w:rPr>
        <w:t>španělský jazyk a literatura, teorie a dějiny filmu a audiovizuální kultury.</w:t>
      </w:r>
    </w:p>
    <w:p w:rsidR="00A574F7" w:rsidRPr="005669FD" w:rsidRDefault="00A574F7" w:rsidP="00A574F7">
      <w:pPr>
        <w:pStyle w:val="Zkladntext"/>
        <w:tabs>
          <w:tab w:val="num" w:pos="0"/>
        </w:tabs>
        <w:rPr>
          <w:b/>
          <w:sz w:val="20"/>
        </w:rPr>
      </w:pPr>
      <w:r w:rsidRPr="005669FD">
        <w:rPr>
          <w:b/>
          <w:sz w:val="20"/>
        </w:rPr>
        <w:t>Uchazeči o studium těchto oborů budou hodnoceni podle výsledků TSP a podle výsledků oborového testu (oba testy tvoří nedílnou součást přijímací zkoušky).</w:t>
      </w:r>
    </w:p>
    <w:p w:rsidR="00A574F7" w:rsidRPr="005669FD" w:rsidRDefault="00A574F7" w:rsidP="00A574F7">
      <w:pPr>
        <w:pStyle w:val="Zkladntext"/>
        <w:tabs>
          <w:tab w:val="num" w:pos="0"/>
        </w:tabs>
        <w:rPr>
          <w:sz w:val="20"/>
        </w:rPr>
      </w:pPr>
    </w:p>
    <w:p w:rsidR="00A574F7" w:rsidRPr="005669FD" w:rsidRDefault="00A574F7" w:rsidP="00A574F7">
      <w:pPr>
        <w:pStyle w:val="Zkladntext"/>
        <w:tabs>
          <w:tab w:val="num" w:pos="0"/>
        </w:tabs>
        <w:rPr>
          <w:sz w:val="20"/>
        </w:rPr>
      </w:pPr>
      <w:r w:rsidRPr="005669FD">
        <w:rPr>
          <w:b/>
          <w:sz w:val="20"/>
        </w:rPr>
        <w:t xml:space="preserve">Obor Psychologie: uchazeči vykonají oborový test v den konání TSP, a to </w:t>
      </w:r>
      <w:r w:rsidR="00DE06F6">
        <w:rPr>
          <w:b/>
          <w:sz w:val="20"/>
        </w:rPr>
        <w:t>22</w:t>
      </w:r>
      <w:r w:rsidRPr="005669FD">
        <w:rPr>
          <w:b/>
          <w:sz w:val="20"/>
        </w:rPr>
        <w:t xml:space="preserve">. </w:t>
      </w:r>
      <w:r w:rsidR="00DE06F6">
        <w:rPr>
          <w:b/>
          <w:sz w:val="20"/>
        </w:rPr>
        <w:t>dubna</w:t>
      </w:r>
      <w:r w:rsidRPr="005669FD">
        <w:rPr>
          <w:b/>
          <w:sz w:val="20"/>
        </w:rPr>
        <w:t xml:space="preserve">. </w:t>
      </w:r>
      <w:r w:rsidR="00DE06F6">
        <w:rPr>
          <w:b/>
          <w:sz w:val="20"/>
        </w:rPr>
        <w:t>2018</w:t>
      </w:r>
      <w:r w:rsidRPr="005669FD">
        <w:rPr>
          <w:b/>
          <w:sz w:val="20"/>
        </w:rPr>
        <w:t>,</w:t>
      </w:r>
      <w:r w:rsidRPr="005669FD">
        <w:rPr>
          <w:sz w:val="20"/>
        </w:rPr>
        <w:t xml:space="preserve"> ústní zkoušky proběhnou </w:t>
      </w:r>
      <w:r w:rsidR="00734B8D">
        <w:rPr>
          <w:sz w:val="20"/>
        </w:rPr>
        <w:t>7</w:t>
      </w:r>
      <w:r w:rsidRPr="003A548E">
        <w:rPr>
          <w:b/>
          <w:sz w:val="20"/>
        </w:rPr>
        <w:t xml:space="preserve">. června </w:t>
      </w:r>
      <w:r w:rsidR="00DE06F6">
        <w:rPr>
          <w:b/>
          <w:sz w:val="20"/>
        </w:rPr>
        <w:t>2018</w:t>
      </w:r>
      <w:r w:rsidRPr="005669FD">
        <w:rPr>
          <w:sz w:val="20"/>
        </w:rPr>
        <w:t xml:space="preserve"> – uchazeči obdrží pozvánku e-mailem i poštou.</w:t>
      </w:r>
    </w:p>
    <w:p w:rsidR="00A574F7" w:rsidRPr="001935FF" w:rsidRDefault="00A574F7" w:rsidP="00A574F7">
      <w:pPr>
        <w:pStyle w:val="Zkladntext"/>
        <w:tabs>
          <w:tab w:val="num" w:pos="0"/>
        </w:tabs>
        <w:rPr>
          <w:sz w:val="20"/>
        </w:rPr>
      </w:pPr>
      <w:r w:rsidRPr="005669FD">
        <w:rPr>
          <w:b/>
          <w:sz w:val="20"/>
        </w:rPr>
        <w:t xml:space="preserve">Na ústní zkoušku z oboru Psychologie bude pozváno 100 uchazečů podle pořadí </w:t>
      </w:r>
      <w:r w:rsidRPr="001935FF">
        <w:rPr>
          <w:sz w:val="20"/>
        </w:rPr>
        <w:t>(úspěšní uchazeči u oborového testu budou seřazeni podle výsledku TSP).</w:t>
      </w:r>
    </w:p>
    <w:p w:rsidR="00A574F7" w:rsidRPr="005669FD" w:rsidRDefault="00A574F7" w:rsidP="00A574F7">
      <w:pPr>
        <w:pStyle w:val="Zkladntext"/>
        <w:tabs>
          <w:tab w:val="num" w:pos="0"/>
        </w:tabs>
        <w:spacing w:before="120" w:after="120"/>
        <w:rPr>
          <w:b/>
          <w:sz w:val="20"/>
        </w:rPr>
      </w:pPr>
      <w:r w:rsidRPr="005669FD">
        <w:rPr>
          <w:b/>
          <w:sz w:val="20"/>
        </w:rPr>
        <w:t xml:space="preserve">Uchazeči o obory </w:t>
      </w:r>
      <w:r w:rsidRPr="005669FD">
        <w:rPr>
          <w:sz w:val="20"/>
        </w:rPr>
        <w:t>archeologie,</w:t>
      </w:r>
      <w:r w:rsidRPr="005669FD">
        <w:rPr>
          <w:b/>
          <w:sz w:val="20"/>
        </w:rPr>
        <w:t xml:space="preserve"> </w:t>
      </w:r>
      <w:r w:rsidRPr="005669FD">
        <w:rPr>
          <w:sz w:val="20"/>
        </w:rPr>
        <w:t xml:space="preserve">archivnictví, baltistika, český jazyk a literatura, dějiny starověku, estetika, etnologie,  filozofie, hudební věda, informační studia a knihovnictví, italský jazyk a literatura, katalánský jazyk a literatura, </w:t>
      </w:r>
      <w:r w:rsidR="00EF4E70">
        <w:rPr>
          <w:sz w:val="20"/>
        </w:rPr>
        <w:t xml:space="preserve">klasická archeologie, </w:t>
      </w:r>
      <w:r w:rsidRPr="005669FD">
        <w:rPr>
          <w:sz w:val="20"/>
        </w:rPr>
        <w:t>klasický řecký jazyk a literatura, kulturní studia Číny, latinský jazyk a literatura, mediteránní studia, muzeologie, novořecký jazyk a literatura, obecná jazykověda, pedagogika, polský jazyk a literatura, polština se zaměřením na oblast firemní praxe a cestovního ruchu, pomocné vědy historické, portugalský jazyk</w:t>
      </w:r>
      <w:r w:rsidR="0011400A">
        <w:rPr>
          <w:sz w:val="20"/>
        </w:rPr>
        <w:t xml:space="preserve"> a literatura, religionistika, </w:t>
      </w:r>
      <w:r w:rsidRPr="005669FD">
        <w:rPr>
          <w:sz w:val="20"/>
        </w:rPr>
        <w:t xml:space="preserve">sdružená uměnovědná studia, sociální pedagogika a poradenství, </w:t>
      </w:r>
      <w:r w:rsidR="007E0675">
        <w:rPr>
          <w:sz w:val="20"/>
        </w:rPr>
        <w:t xml:space="preserve">teorie a dějiny divadla, </w:t>
      </w:r>
      <w:r w:rsidRPr="005669FD">
        <w:rPr>
          <w:sz w:val="20"/>
        </w:rPr>
        <w:t>teorie interaktivních médií a ukrajinsk</w:t>
      </w:r>
      <w:r w:rsidR="00DE06F6">
        <w:rPr>
          <w:sz w:val="20"/>
        </w:rPr>
        <w:t>á studia</w:t>
      </w:r>
      <w:r w:rsidRPr="005669FD">
        <w:rPr>
          <w:sz w:val="20"/>
        </w:rPr>
        <w:t xml:space="preserve"> </w:t>
      </w:r>
      <w:r w:rsidRPr="005669FD">
        <w:rPr>
          <w:b/>
          <w:sz w:val="20"/>
        </w:rPr>
        <w:t>budou hodnoceni pouze podle výsledků TSP.</w:t>
      </w:r>
    </w:p>
    <w:p w:rsidR="00DE06F6" w:rsidRPr="00DE06F6" w:rsidRDefault="00A574F7" w:rsidP="00DE06F6">
      <w:pPr>
        <w:pStyle w:val="Zkladntext"/>
        <w:tabs>
          <w:tab w:val="num" w:pos="0"/>
        </w:tabs>
        <w:rPr>
          <w:sz w:val="20"/>
        </w:rPr>
      </w:pPr>
      <w:r w:rsidRPr="00315FF3">
        <w:rPr>
          <w:b/>
          <w:sz w:val="20"/>
        </w:rPr>
        <w:t>Další informace k přijímacímu řízení jsou zveřejn</w:t>
      </w:r>
      <w:r w:rsidR="00174653" w:rsidRPr="00315FF3">
        <w:rPr>
          <w:b/>
          <w:sz w:val="20"/>
        </w:rPr>
        <w:t>ěny a průběžně aktualizovány na stránkách Filozofické fakulty:</w:t>
      </w:r>
      <w:r w:rsidR="00174653" w:rsidRPr="00315FF3">
        <w:rPr>
          <w:sz w:val="20"/>
        </w:rPr>
        <w:t xml:space="preserve"> </w:t>
      </w:r>
      <w:r w:rsidR="00315FF3">
        <w:rPr>
          <w:sz w:val="20"/>
        </w:rPr>
        <w:br/>
      </w:r>
      <w:hyperlink r:id="rId8" w:history="1">
        <w:r w:rsidR="00DE06F6" w:rsidRPr="00DE06F6">
          <w:rPr>
            <w:rStyle w:val="Hypertextovodkaz"/>
            <w:color w:val="auto"/>
            <w:sz w:val="20"/>
            <w:u w:val="none"/>
          </w:rPr>
          <w:t>https://www.phil.muni.cz/pro-uchazece/bakalarske-studium</w:t>
        </w:r>
      </w:hyperlink>
      <w:r w:rsidR="00DE06F6" w:rsidRPr="00DE06F6">
        <w:rPr>
          <w:sz w:val="20"/>
        </w:rPr>
        <w:br/>
      </w:r>
      <w:r w:rsidR="00CE2974" w:rsidRPr="00DE06F6">
        <w:rPr>
          <w:sz w:val="20"/>
        </w:rPr>
        <w:t>a</w:t>
      </w:r>
      <w:r w:rsidR="00DE06F6" w:rsidRPr="00DE06F6">
        <w:rPr>
          <w:sz w:val="20"/>
        </w:rPr>
        <w:br/>
      </w:r>
      <w:hyperlink r:id="rId9" w:history="1">
        <w:r w:rsidR="00DE06F6" w:rsidRPr="00DE06F6">
          <w:rPr>
            <w:rStyle w:val="Hypertextovodkaz"/>
            <w:color w:val="auto"/>
            <w:sz w:val="20"/>
            <w:u w:val="none"/>
          </w:rPr>
          <w:t>https://www.phil.muni.cz/pro-uchazece/bakalarske-studium/materialy-pro-uchazece</w:t>
        </w:r>
      </w:hyperlink>
    </w:p>
    <w:p w:rsidR="00FC03A8" w:rsidRDefault="00A574F7" w:rsidP="00315FF3">
      <w:pPr>
        <w:pStyle w:val="Zkladntext"/>
        <w:tabs>
          <w:tab w:val="num" w:pos="0"/>
        </w:tabs>
        <w:spacing w:before="120"/>
        <w:rPr>
          <w:sz w:val="20"/>
        </w:rPr>
      </w:pPr>
      <w:r w:rsidRPr="005669FD">
        <w:rPr>
          <w:b/>
          <w:i/>
          <w:sz w:val="20"/>
        </w:rPr>
        <w:t>U přijímacích zkoušek na obory FF MU nebude brán zřetel na výsledky národních srovnávacích zkoušek SCIO</w:t>
      </w:r>
      <w:r w:rsidRPr="005669FD">
        <w:rPr>
          <w:sz w:val="20"/>
        </w:rPr>
        <w:t>.</w:t>
      </w:r>
    </w:p>
    <w:p w:rsidR="00FC03A8" w:rsidRDefault="00FC03A8">
      <w:pPr>
        <w:spacing w:line="276" w:lineRule="auto"/>
        <w:rPr>
          <w:rFonts w:ascii="Times New Roman" w:eastAsia="Times New Roman" w:hAnsi="Times New Roman" w:cs="Times New Roman"/>
          <w:szCs w:val="20"/>
          <w:lang w:val="cs-CZ" w:eastAsia="cs-CZ"/>
        </w:rPr>
      </w:pPr>
      <w:r w:rsidRPr="00734B8D">
        <w:rPr>
          <w:lang w:val="cs-CZ"/>
        </w:rPr>
        <w:br w:type="page"/>
      </w:r>
    </w:p>
    <w:p w:rsidR="00A574F7" w:rsidRPr="005669FD" w:rsidRDefault="00A574F7" w:rsidP="002C70CF">
      <w:pPr>
        <w:pStyle w:val="Zkladntext"/>
        <w:rPr>
          <w:b/>
          <w:sz w:val="20"/>
        </w:rPr>
      </w:pPr>
      <w:r w:rsidRPr="005669FD">
        <w:rPr>
          <w:b/>
          <w:sz w:val="20"/>
        </w:rPr>
        <w:lastRenderedPageBreak/>
        <w:t xml:space="preserve">Informace k oborovým testům FF </w:t>
      </w:r>
      <w:r w:rsidR="00FC03A8">
        <w:rPr>
          <w:b/>
          <w:sz w:val="20"/>
        </w:rPr>
        <w:t>7</w:t>
      </w:r>
      <w:r w:rsidRPr="005669FD">
        <w:rPr>
          <w:b/>
          <w:sz w:val="20"/>
        </w:rPr>
        <w:t xml:space="preserve">. – </w:t>
      </w:r>
      <w:r w:rsidR="00FC03A8">
        <w:rPr>
          <w:b/>
          <w:sz w:val="20"/>
        </w:rPr>
        <w:t>8</w:t>
      </w:r>
      <w:r w:rsidRPr="005669FD">
        <w:rPr>
          <w:b/>
          <w:sz w:val="20"/>
        </w:rPr>
        <w:t xml:space="preserve">. června </w:t>
      </w:r>
      <w:r w:rsidR="00DE06F6">
        <w:rPr>
          <w:b/>
          <w:sz w:val="20"/>
        </w:rPr>
        <w:t>2018</w:t>
      </w:r>
      <w:r w:rsidRPr="005669FD">
        <w:rPr>
          <w:b/>
          <w:sz w:val="20"/>
        </w:rPr>
        <w:t>:</w:t>
      </w:r>
    </w:p>
    <w:p w:rsidR="00A574F7" w:rsidRPr="005669FD" w:rsidRDefault="00A574F7" w:rsidP="00A574F7">
      <w:pPr>
        <w:pStyle w:val="Zkladntext"/>
        <w:spacing w:after="80"/>
        <w:rPr>
          <w:sz w:val="20"/>
        </w:rPr>
      </w:pPr>
      <w:r w:rsidRPr="005669FD">
        <w:rPr>
          <w:sz w:val="20"/>
        </w:rPr>
        <w:t>Testy proběhnou v posluchárnách Filozofické fakulty MU (Brno, Arna Nováka 1, Janáčkovo nám. 2a</w:t>
      </w:r>
      <w:r w:rsidR="009F4ED4">
        <w:rPr>
          <w:sz w:val="20"/>
        </w:rPr>
        <w:t>, Gorkého 7</w:t>
      </w:r>
      <w:r w:rsidRPr="005669FD">
        <w:rPr>
          <w:sz w:val="20"/>
        </w:rPr>
        <w:t xml:space="preserve">) </w:t>
      </w:r>
      <w:r w:rsidRPr="005669FD">
        <w:rPr>
          <w:sz w:val="20"/>
        </w:rPr>
        <w:br/>
        <w:t>a v posluchárnách Fakulty sociálních studií MU (Brno, Joštova 10)</w:t>
      </w:r>
      <w:r w:rsidR="00E41639">
        <w:rPr>
          <w:sz w:val="20"/>
        </w:rPr>
        <w:t>.</w:t>
      </w:r>
      <w:r w:rsidRPr="005669FD">
        <w:rPr>
          <w:sz w:val="20"/>
        </w:rPr>
        <w:t xml:space="preserve"> Uchazeči vykonají písemnou zkoušku v době </w:t>
      </w:r>
      <w:r w:rsidRPr="005669FD">
        <w:rPr>
          <w:sz w:val="20"/>
        </w:rPr>
        <w:br/>
        <w:t>a v posluchárně uvedené v pozvánce. V případě, že si uchazeč podal více přihlášek, obdrží na každý oborový test pozvánku zvlášť.</w:t>
      </w:r>
    </w:p>
    <w:p w:rsidR="00A574F7" w:rsidRPr="005669FD" w:rsidRDefault="00A574F7" w:rsidP="00A574F7">
      <w:pPr>
        <w:pStyle w:val="Zkladntext"/>
        <w:spacing w:after="80"/>
        <w:rPr>
          <w:b/>
          <w:sz w:val="20"/>
        </w:rPr>
      </w:pPr>
      <w:r w:rsidRPr="005669FD">
        <w:rPr>
          <w:b/>
          <w:sz w:val="20"/>
        </w:rPr>
        <w:t>Uchazeči předloží u přijímací zkoušky platný průkaz totožnosti (OP, pas). Psací potřeby s sebou.</w:t>
      </w:r>
    </w:p>
    <w:p w:rsidR="00A574F7" w:rsidRPr="005669FD" w:rsidRDefault="00A574F7" w:rsidP="00A574F7">
      <w:pPr>
        <w:pStyle w:val="Zkladntext"/>
        <w:spacing w:after="80"/>
        <w:rPr>
          <w:b/>
          <w:sz w:val="20"/>
        </w:rPr>
      </w:pPr>
      <w:r w:rsidRPr="005669FD">
        <w:rPr>
          <w:b/>
          <w:sz w:val="20"/>
        </w:rPr>
        <w:t>Maturitní vysvědčení nebude u zkoušky vyžadováno.</w:t>
      </w:r>
    </w:p>
    <w:p w:rsidR="00A574F7" w:rsidRPr="005669FD" w:rsidRDefault="00A574F7" w:rsidP="00A574F7">
      <w:pPr>
        <w:pStyle w:val="Zkladntext"/>
        <w:spacing w:after="80"/>
        <w:rPr>
          <w:b/>
          <w:i/>
          <w:sz w:val="20"/>
        </w:rPr>
      </w:pPr>
      <w:r w:rsidRPr="005669FD">
        <w:rPr>
          <w:b/>
          <w:i/>
          <w:sz w:val="20"/>
        </w:rPr>
        <w:t>Manipulace s mobilními telefony je v průběhu přijímací zkoušky zakázána. V případě porušení tohoto zákazu může být uchazeč z přijímací zkoušky vyloučen.</w:t>
      </w:r>
    </w:p>
    <w:p w:rsidR="00A574F7" w:rsidRPr="005669FD" w:rsidRDefault="00A574F7" w:rsidP="00A574F7">
      <w:pPr>
        <w:pStyle w:val="Pokraovnseznamu"/>
        <w:ind w:left="0"/>
        <w:rPr>
          <w:b/>
          <w:lang w:val="cs-CZ"/>
        </w:rPr>
      </w:pPr>
      <w:r w:rsidRPr="005669FD">
        <w:rPr>
          <w:b/>
          <w:lang w:val="cs-CZ"/>
        </w:rPr>
        <w:t>Přijímací zkoušky se mohou zúčastnit i uchazeči, kteří budou skládat maturitu až po termínu přijímací zkoušky.</w:t>
      </w:r>
    </w:p>
    <w:p w:rsidR="00A574F7" w:rsidRPr="005669FD" w:rsidRDefault="00A574F7" w:rsidP="00A574F7">
      <w:pPr>
        <w:pStyle w:val="Pokraovnseznamu"/>
        <w:ind w:left="0"/>
        <w:rPr>
          <w:lang w:val="cs-CZ"/>
        </w:rPr>
      </w:pPr>
      <w:r w:rsidRPr="005669FD">
        <w:rPr>
          <w:lang w:val="cs-CZ"/>
        </w:rPr>
        <w:t xml:space="preserve">Fakulty nemohou zamezit překrývání termínů přijímacích zkoušek. Uchazečům, kteří si podávají více přihlášek na různé fakulty, programy a obory, doporučujeme, aby přednostně vykonali přijímací zkoušku na program, resp. obor, </w:t>
      </w:r>
      <w:r w:rsidRPr="005669FD">
        <w:rPr>
          <w:lang w:val="cs-CZ"/>
        </w:rPr>
        <w:br/>
        <w:t xml:space="preserve">o který mají největší zájem. Účast na přijímací zkoušce na jinou fakultu nelze považovat za důvod k přesunutí termínu zkoušky na jiný den. Termín lze změnit pouze z důvodu překrývání oborových testů v rámci Filozofické fakulty MU </w:t>
      </w:r>
      <w:r w:rsidRPr="005669FD">
        <w:rPr>
          <w:lang w:val="cs-CZ"/>
        </w:rPr>
        <w:br/>
        <w:t xml:space="preserve">(žádosti o změnu termínu se zasílají e-mailem – z adresy </w:t>
      </w:r>
      <w:r w:rsidR="00E41639">
        <w:rPr>
          <w:lang w:val="cs-CZ"/>
        </w:rPr>
        <w:t xml:space="preserve">uchazeče </w:t>
      </w:r>
      <w:r w:rsidRPr="005669FD">
        <w:rPr>
          <w:lang w:val="cs-CZ"/>
        </w:rPr>
        <w:t>uvedené v elektronické přihlášc</w:t>
      </w:r>
      <w:r w:rsidR="00E41639">
        <w:rPr>
          <w:lang w:val="cs-CZ"/>
        </w:rPr>
        <w:t>e</w:t>
      </w:r>
      <w:r w:rsidR="007C5E30">
        <w:rPr>
          <w:lang w:val="cs-CZ"/>
        </w:rPr>
        <w:t xml:space="preserve"> na adresu prijimaci.rizeni@phil.muni.cz</w:t>
      </w:r>
      <w:r w:rsidR="00084A72">
        <w:rPr>
          <w:lang w:val="cs-CZ"/>
        </w:rPr>
        <w:t>, a to nejpozději do 29</w:t>
      </w:r>
      <w:r w:rsidRPr="005669FD">
        <w:rPr>
          <w:lang w:val="cs-CZ"/>
        </w:rPr>
        <w:t xml:space="preserve">. 5. </w:t>
      </w:r>
      <w:r w:rsidR="00DE06F6">
        <w:rPr>
          <w:lang w:val="cs-CZ"/>
        </w:rPr>
        <w:t>2018</w:t>
      </w:r>
      <w:r w:rsidRPr="005669FD">
        <w:rPr>
          <w:lang w:val="cs-CZ"/>
        </w:rPr>
        <w:t>).</w:t>
      </w:r>
    </w:p>
    <w:p w:rsidR="00A574F7" w:rsidRPr="005669FD" w:rsidRDefault="00A574F7" w:rsidP="00A574F7">
      <w:pPr>
        <w:pStyle w:val="Pokraovnseznamu"/>
        <w:spacing w:after="0"/>
        <w:ind w:left="0"/>
        <w:rPr>
          <w:b/>
          <w:lang w:val="cs-CZ"/>
        </w:rPr>
      </w:pPr>
      <w:r w:rsidRPr="005669FD">
        <w:rPr>
          <w:b/>
          <w:lang w:val="cs-CZ"/>
        </w:rPr>
        <w:t xml:space="preserve">Rozhodnutí o přijetí či nepřijetí </w:t>
      </w:r>
      <w:r w:rsidRPr="005669FD">
        <w:rPr>
          <w:lang w:val="cs-CZ"/>
        </w:rPr>
        <w:t xml:space="preserve">budou zveřejněna </w:t>
      </w:r>
      <w:r w:rsidR="001612FC">
        <w:rPr>
          <w:lang w:val="cs-CZ"/>
        </w:rPr>
        <w:t>v e-přihláškách do 7</w:t>
      </w:r>
      <w:r w:rsidRPr="005669FD">
        <w:rPr>
          <w:lang w:val="cs-CZ"/>
        </w:rPr>
        <w:t xml:space="preserve"> dnů od zasedání přijímací komise. </w:t>
      </w:r>
      <w:r w:rsidRPr="005669FD">
        <w:rPr>
          <w:b/>
          <w:lang w:val="cs-CZ"/>
        </w:rPr>
        <w:t>Číslo přihlášky je uvedeno v záhlaví tohoto dopisu. Výsledky přijímacího řízení nebudou sdělovány telefonicky.</w:t>
      </w:r>
    </w:p>
    <w:p w:rsidR="00A574F7" w:rsidRPr="005669FD" w:rsidRDefault="00A574F7" w:rsidP="00A574F7">
      <w:pPr>
        <w:pStyle w:val="Pokraovnseznamu"/>
        <w:spacing w:after="0"/>
        <w:ind w:left="0"/>
        <w:rPr>
          <w:lang w:val="cs-CZ"/>
        </w:rPr>
      </w:pPr>
      <w:r w:rsidRPr="005669FD">
        <w:rPr>
          <w:lang w:val="cs-CZ"/>
        </w:rPr>
        <w:t>S oznámením o přijetí ob</w:t>
      </w:r>
      <w:r w:rsidR="001612FC">
        <w:rPr>
          <w:lang w:val="cs-CZ"/>
        </w:rPr>
        <w:t>drží uchazeči pozvánku na zápis (24. – 26. 7. 2018).</w:t>
      </w:r>
      <w:r w:rsidRPr="005669FD">
        <w:rPr>
          <w:lang w:val="cs-CZ"/>
        </w:rPr>
        <w:t xml:space="preserve"> Oznámení je zasíláno do vlastních rukou (§ 50, odst. 5 zákona o vysokých školách ze dne 22. dubna 1998). Náhradní termín zápisu (na základě e-mailové omluvy): </w:t>
      </w:r>
      <w:r w:rsidR="003526E6">
        <w:rPr>
          <w:lang w:val="cs-CZ"/>
        </w:rPr>
        <w:t>4</w:t>
      </w:r>
      <w:r w:rsidRPr="005669FD">
        <w:rPr>
          <w:lang w:val="cs-CZ"/>
        </w:rPr>
        <w:t xml:space="preserve">. – </w:t>
      </w:r>
      <w:r w:rsidR="003526E6">
        <w:rPr>
          <w:lang w:val="cs-CZ"/>
        </w:rPr>
        <w:t>5</w:t>
      </w:r>
      <w:r w:rsidRPr="005669FD">
        <w:rPr>
          <w:lang w:val="cs-CZ"/>
        </w:rPr>
        <w:t xml:space="preserve">. 9. </w:t>
      </w:r>
      <w:r w:rsidR="00DE06F6">
        <w:rPr>
          <w:lang w:val="cs-CZ"/>
        </w:rPr>
        <w:t>2018</w:t>
      </w:r>
      <w:r w:rsidRPr="005669FD">
        <w:rPr>
          <w:lang w:val="cs-CZ"/>
        </w:rPr>
        <w:t>.</w:t>
      </w:r>
    </w:p>
    <w:p w:rsidR="00A574F7" w:rsidRPr="005669FD" w:rsidRDefault="00A574F7" w:rsidP="00A574F7">
      <w:pPr>
        <w:suppressAutoHyphens/>
        <w:spacing w:after="120"/>
        <w:rPr>
          <w:lang w:val="cs-CZ"/>
        </w:rPr>
      </w:pPr>
      <w:r w:rsidRPr="005669FD">
        <w:rPr>
          <w:b/>
          <w:lang w:val="cs-CZ"/>
        </w:rPr>
        <w:t>Náhradní termín přijímacích zkoušek nebude vypsán.</w:t>
      </w:r>
      <w:r w:rsidRPr="005669FD">
        <w:rPr>
          <w:b/>
          <w:i/>
          <w:lang w:val="cs-CZ"/>
        </w:rPr>
        <w:t xml:space="preserve"> </w:t>
      </w:r>
      <w:r w:rsidRPr="005669FD">
        <w:rPr>
          <w:lang w:val="cs-CZ"/>
        </w:rPr>
        <w:t>O mimořádný termín mohou požádat pouze uchazeči, kteří v daném roce v době přijímacích zkoušek ukončují střední školu v zahraničí nebo kteří v den konání přijímací zkoušky skládají maturitní zkoušku a předloží fakultě potvrzení ředitele školy, kde maturují.</w:t>
      </w:r>
    </w:p>
    <w:p w:rsidR="00A574F7" w:rsidRPr="005669FD" w:rsidRDefault="003526E6" w:rsidP="00A574F7">
      <w:pPr>
        <w:pStyle w:val="Zkladntext"/>
        <w:rPr>
          <w:b/>
          <w:sz w:val="20"/>
        </w:rPr>
      </w:pPr>
      <w:r>
        <w:rPr>
          <w:b/>
          <w:sz w:val="20"/>
        </w:rPr>
        <w:t>Odvolání proti rozhodnutí děkana</w:t>
      </w:r>
      <w:r w:rsidR="00A574F7" w:rsidRPr="005669FD">
        <w:rPr>
          <w:b/>
          <w:sz w:val="20"/>
        </w:rPr>
        <w:t>:</w:t>
      </w:r>
    </w:p>
    <w:p w:rsidR="00A574F7" w:rsidRPr="005669FD" w:rsidRDefault="00A574F7" w:rsidP="00A574F7">
      <w:pPr>
        <w:pStyle w:val="Zkladntext"/>
        <w:rPr>
          <w:sz w:val="20"/>
        </w:rPr>
      </w:pPr>
      <w:r w:rsidRPr="005669FD">
        <w:rPr>
          <w:sz w:val="20"/>
        </w:rPr>
        <w:t>Podle § 50, odst. 7 zákona o vysokých školách ze dne 22. dubna 1998 může uchazeč po</w:t>
      </w:r>
      <w:r w:rsidR="003526E6">
        <w:rPr>
          <w:sz w:val="20"/>
        </w:rPr>
        <w:t>dat odvolání proti rozhodnutí děkana</w:t>
      </w:r>
      <w:r w:rsidRPr="005669FD">
        <w:rPr>
          <w:sz w:val="20"/>
        </w:rPr>
        <w:t xml:space="preserve">. </w:t>
      </w:r>
      <w:r w:rsidR="003526E6">
        <w:rPr>
          <w:sz w:val="20"/>
        </w:rPr>
        <w:t>Odvolání</w:t>
      </w:r>
      <w:r w:rsidRPr="005669FD">
        <w:rPr>
          <w:sz w:val="20"/>
        </w:rPr>
        <w:t xml:space="preserve"> se podává děkanovi fakulty, který rozhodnutí vydal, ve lhůtě 30 dnů ode dne jeho doručení. Děkan může žádosti vyhovět</w:t>
      </w:r>
      <w:r w:rsidR="003526E6">
        <w:rPr>
          <w:sz w:val="20"/>
        </w:rPr>
        <w:t xml:space="preserve"> v plném rozsahu svoje</w:t>
      </w:r>
      <w:r w:rsidRPr="005669FD">
        <w:rPr>
          <w:sz w:val="20"/>
        </w:rPr>
        <w:t xml:space="preserve"> rozhodnutí změnit, jinak ji předá k rozhodnutí rektorovi. </w:t>
      </w:r>
    </w:p>
    <w:p w:rsidR="00A574F7" w:rsidRPr="005669FD" w:rsidRDefault="00A574F7" w:rsidP="00A574F7">
      <w:pPr>
        <w:pStyle w:val="Zkladntext"/>
        <w:rPr>
          <w:sz w:val="20"/>
        </w:rPr>
      </w:pPr>
      <w:r w:rsidRPr="005669FD">
        <w:rPr>
          <w:sz w:val="20"/>
        </w:rPr>
        <w:t>Přijímací komise děkana přijímá každoročně na každý obor vyšší počet uchazečů, než jsou plánované a zveřejněné počty. Již dopředu se počítá s tím, že někteří uchazeči z nejrůznějších důvodů ke studiu nenastoupí. Stav uchazečů může být doplněn po zápisech do studia (</w:t>
      </w:r>
      <w:r w:rsidR="003526E6">
        <w:rPr>
          <w:sz w:val="20"/>
        </w:rPr>
        <w:t>první polovina srpna</w:t>
      </w:r>
      <w:r w:rsidRPr="005669FD">
        <w:rPr>
          <w:sz w:val="20"/>
        </w:rPr>
        <w:t xml:space="preserve">), pokud je zjištěno, že kapacitní limit na oboru nebyl naplněn. Studium se v takovém případě nabízí dalším uchazečům přesně podle pořadí u přijímacích zkoušek pro daný obor, bez ohledu na to, zda si uchazeč podal </w:t>
      </w:r>
      <w:r w:rsidR="003526E6">
        <w:rPr>
          <w:sz w:val="20"/>
        </w:rPr>
        <w:t>odvolání proti rozhodnutí</w:t>
      </w:r>
      <w:r w:rsidRPr="005669FD">
        <w:rPr>
          <w:sz w:val="20"/>
        </w:rPr>
        <w:t xml:space="preserve"> děkana, či nikoliv.</w:t>
      </w:r>
    </w:p>
    <w:p w:rsidR="00A574F7" w:rsidRPr="005669FD" w:rsidRDefault="00A574F7" w:rsidP="00A574F7">
      <w:pPr>
        <w:pStyle w:val="Zkladntext"/>
        <w:spacing w:before="120"/>
        <w:rPr>
          <w:sz w:val="20"/>
        </w:rPr>
      </w:pPr>
      <w:r w:rsidRPr="005669FD">
        <w:rPr>
          <w:sz w:val="20"/>
        </w:rPr>
        <w:t xml:space="preserve">V souladu s § 50, odst. 6 zákona o vysokých školách umožní fakulta uchazeči </w:t>
      </w:r>
      <w:r w:rsidRPr="005669FD">
        <w:rPr>
          <w:b/>
          <w:sz w:val="20"/>
        </w:rPr>
        <w:t>nahlédnout do oborových testů</w:t>
      </w:r>
      <w:r w:rsidRPr="005669FD">
        <w:rPr>
          <w:sz w:val="20"/>
        </w:rPr>
        <w:t xml:space="preserve"> z přijímacího řízení ve dnech </w:t>
      </w:r>
      <w:r w:rsidR="005A4EE4">
        <w:rPr>
          <w:b/>
          <w:sz w:val="20"/>
        </w:rPr>
        <w:t>9</w:t>
      </w:r>
      <w:r w:rsidRPr="003526E6">
        <w:rPr>
          <w:b/>
          <w:sz w:val="20"/>
        </w:rPr>
        <w:t>. a 1</w:t>
      </w:r>
      <w:r w:rsidR="005A4EE4">
        <w:rPr>
          <w:b/>
          <w:sz w:val="20"/>
        </w:rPr>
        <w:t>0</w:t>
      </w:r>
      <w:r w:rsidRPr="005669FD">
        <w:rPr>
          <w:b/>
          <w:sz w:val="20"/>
        </w:rPr>
        <w:t xml:space="preserve">. července </w:t>
      </w:r>
      <w:r w:rsidR="00DE06F6">
        <w:rPr>
          <w:b/>
          <w:sz w:val="20"/>
        </w:rPr>
        <w:t>2018</w:t>
      </w:r>
      <w:r w:rsidRPr="005669FD">
        <w:rPr>
          <w:sz w:val="20"/>
        </w:rPr>
        <w:t xml:space="preserve"> v době od 9 do 12 hodin (oddělení pro přijímací řízení FF MU, </w:t>
      </w:r>
      <w:r w:rsidR="003526E6">
        <w:rPr>
          <w:sz w:val="20"/>
        </w:rPr>
        <w:t>Gorkého 13, přízemí</w:t>
      </w:r>
      <w:r w:rsidRPr="005669FD">
        <w:rPr>
          <w:sz w:val="20"/>
        </w:rPr>
        <w:t xml:space="preserve">). </w:t>
      </w:r>
      <w:r w:rsidRPr="005669FD">
        <w:rPr>
          <w:sz w:val="20"/>
        </w:rPr>
        <w:br/>
      </w:r>
      <w:r w:rsidRPr="005669FD">
        <w:rPr>
          <w:b/>
          <w:sz w:val="20"/>
        </w:rPr>
        <w:t xml:space="preserve">Studium na VŠ a státní občanství: </w:t>
      </w:r>
      <w:r w:rsidRPr="005669FD">
        <w:rPr>
          <w:sz w:val="20"/>
        </w:rPr>
        <w:t>Pro přijetí cizího státního příslušníka platí stejné podmínky přijímacího řízení jako pro uchazeče z České republiky.</w:t>
      </w:r>
      <w:r w:rsidR="00F849C9">
        <w:rPr>
          <w:sz w:val="20"/>
        </w:rPr>
        <w:t xml:space="preserve"> Je-li maturitní  vysvědčení vydáno v zahraničí, předloží uchazeči </w:t>
      </w:r>
      <w:r w:rsidRPr="005669FD">
        <w:rPr>
          <w:sz w:val="20"/>
        </w:rPr>
        <w:t>u zápisu do studia nostrifikaci středoškolského vzdělání (netýká se uchazečů</w:t>
      </w:r>
      <w:r w:rsidR="00F849C9">
        <w:rPr>
          <w:sz w:val="20"/>
        </w:rPr>
        <w:t xml:space="preserve"> s maturitním vysvědčením vydaným </w:t>
      </w:r>
      <w:r w:rsidRPr="005669FD">
        <w:rPr>
          <w:sz w:val="20"/>
        </w:rPr>
        <w:t xml:space="preserve"> Slovensk</w:t>
      </w:r>
      <w:r w:rsidR="00F849C9">
        <w:rPr>
          <w:sz w:val="20"/>
        </w:rPr>
        <w:t>ou republikou</w:t>
      </w:r>
      <w:r w:rsidRPr="005669FD">
        <w:rPr>
          <w:sz w:val="20"/>
        </w:rPr>
        <w:t xml:space="preserve">). </w:t>
      </w:r>
    </w:p>
    <w:p w:rsidR="00A574F7" w:rsidRPr="005669FD" w:rsidRDefault="00A574F7" w:rsidP="00A574F7">
      <w:pPr>
        <w:spacing w:before="120"/>
        <w:rPr>
          <w:b/>
          <w:lang w:val="cs-CZ"/>
        </w:rPr>
      </w:pPr>
      <w:r w:rsidRPr="005669FD">
        <w:rPr>
          <w:b/>
          <w:lang w:val="cs-CZ"/>
        </w:rPr>
        <w:t xml:space="preserve">V případě, že se ocitnete v den přijímacích zkoušek v nesnázích, volejte: 5 4949 5169 nebo 5 4949 </w:t>
      </w:r>
      <w:r w:rsidR="003526E6">
        <w:rPr>
          <w:b/>
          <w:lang w:val="cs-CZ"/>
        </w:rPr>
        <w:t>3475</w:t>
      </w:r>
      <w:r w:rsidRPr="005669FD">
        <w:rPr>
          <w:b/>
          <w:lang w:val="cs-CZ"/>
        </w:rPr>
        <w:t>.</w:t>
      </w:r>
    </w:p>
    <w:p w:rsidR="00A574F7" w:rsidRPr="005669FD" w:rsidRDefault="00A574F7" w:rsidP="00A574F7">
      <w:pPr>
        <w:pStyle w:val="Zkladntext"/>
        <w:rPr>
          <w:sz w:val="16"/>
          <w:szCs w:val="16"/>
        </w:rPr>
      </w:pPr>
    </w:p>
    <w:p w:rsidR="00A574F7" w:rsidRPr="005669FD" w:rsidRDefault="00A574F7" w:rsidP="00A574F7">
      <w:pPr>
        <w:pStyle w:val="Zkladntext"/>
        <w:rPr>
          <w:sz w:val="20"/>
        </w:rPr>
      </w:pPr>
    </w:p>
    <w:p w:rsidR="00A574F7" w:rsidRPr="005669FD" w:rsidRDefault="00A574F7" w:rsidP="00A574F7">
      <w:pPr>
        <w:pStyle w:val="Zkladntext"/>
        <w:rPr>
          <w:sz w:val="20"/>
        </w:rPr>
      </w:pPr>
    </w:p>
    <w:p w:rsidR="00A574F7" w:rsidRPr="005669FD" w:rsidRDefault="00A574F7" w:rsidP="00A574F7">
      <w:pPr>
        <w:pStyle w:val="Zkladntext"/>
        <w:rPr>
          <w:sz w:val="20"/>
        </w:rPr>
      </w:pPr>
      <w:r w:rsidRPr="005669FD">
        <w:rPr>
          <w:sz w:val="20"/>
        </w:rPr>
        <w:t xml:space="preserve">Brno </w:t>
      </w:r>
      <w:r w:rsidR="00303832">
        <w:rPr>
          <w:sz w:val="20"/>
        </w:rPr>
        <w:t>2</w:t>
      </w:r>
      <w:bookmarkStart w:id="0" w:name="_GoBack"/>
      <w:bookmarkEnd w:id="0"/>
      <w:r w:rsidR="001612FC">
        <w:rPr>
          <w:sz w:val="20"/>
        </w:rPr>
        <w:t>3</w:t>
      </w:r>
      <w:r w:rsidRPr="005669FD">
        <w:rPr>
          <w:sz w:val="20"/>
        </w:rPr>
        <w:t xml:space="preserve">. dubna </w:t>
      </w:r>
      <w:r w:rsidR="00DE06F6">
        <w:rPr>
          <w:sz w:val="20"/>
        </w:rPr>
        <w:t>201</w:t>
      </w:r>
      <w:r w:rsidR="005A4EE4">
        <w:rPr>
          <w:sz w:val="20"/>
        </w:rPr>
        <w:t>8</w:t>
      </w:r>
      <w:r w:rsidRPr="005669FD">
        <w:rPr>
          <w:sz w:val="20"/>
        </w:rPr>
        <w:tab/>
      </w:r>
      <w:r w:rsidRPr="005669FD">
        <w:rPr>
          <w:sz w:val="20"/>
        </w:rPr>
        <w:tab/>
      </w:r>
      <w:r w:rsidRPr="005669FD">
        <w:rPr>
          <w:sz w:val="20"/>
        </w:rPr>
        <w:tab/>
      </w:r>
      <w:r w:rsidRPr="005669FD">
        <w:rPr>
          <w:sz w:val="20"/>
        </w:rPr>
        <w:tab/>
      </w:r>
      <w:r w:rsidRPr="005669FD">
        <w:rPr>
          <w:sz w:val="20"/>
        </w:rPr>
        <w:tab/>
      </w:r>
      <w:r w:rsidRPr="005669FD">
        <w:rPr>
          <w:sz w:val="20"/>
        </w:rPr>
        <w:tab/>
      </w:r>
      <w:r w:rsidRPr="005669FD">
        <w:rPr>
          <w:sz w:val="20"/>
        </w:rPr>
        <w:tab/>
      </w:r>
      <w:r w:rsidRPr="005669FD">
        <w:rPr>
          <w:sz w:val="20"/>
        </w:rPr>
        <w:tab/>
      </w:r>
      <w:r w:rsidRPr="005669FD">
        <w:rPr>
          <w:sz w:val="20"/>
        </w:rPr>
        <w:tab/>
      </w:r>
      <w:r w:rsidRPr="005669FD">
        <w:rPr>
          <w:sz w:val="20"/>
        </w:rPr>
        <w:tab/>
      </w:r>
      <w:r w:rsidRPr="005669FD">
        <w:rPr>
          <w:sz w:val="20"/>
        </w:rPr>
        <w:tab/>
      </w:r>
      <w:r w:rsidRPr="005669FD">
        <w:rPr>
          <w:sz w:val="20"/>
        </w:rPr>
        <w:tab/>
      </w:r>
      <w:r w:rsidRPr="005669FD">
        <w:rPr>
          <w:sz w:val="20"/>
        </w:rPr>
        <w:tab/>
      </w:r>
      <w:r w:rsidRPr="005669FD">
        <w:rPr>
          <w:sz w:val="20"/>
        </w:rPr>
        <w:tab/>
      </w:r>
      <w:r w:rsidRPr="005669FD">
        <w:rPr>
          <w:sz w:val="20"/>
        </w:rPr>
        <w:tab/>
      </w:r>
      <w:r w:rsidRPr="005669FD">
        <w:rPr>
          <w:sz w:val="20"/>
        </w:rPr>
        <w:tab/>
      </w:r>
      <w:r w:rsidRPr="005669FD">
        <w:rPr>
          <w:sz w:val="20"/>
        </w:rPr>
        <w:tab/>
      </w:r>
      <w:r w:rsidRPr="005669FD">
        <w:rPr>
          <w:sz w:val="20"/>
        </w:rPr>
        <w:tab/>
      </w:r>
      <w:r w:rsidRPr="005669FD">
        <w:rPr>
          <w:sz w:val="20"/>
        </w:rPr>
        <w:tab/>
      </w:r>
      <w:r w:rsidRPr="005669FD">
        <w:rPr>
          <w:sz w:val="20"/>
        </w:rPr>
        <w:tab/>
      </w:r>
      <w:r w:rsidRPr="005669FD">
        <w:rPr>
          <w:b/>
          <w:sz w:val="20"/>
        </w:rPr>
        <w:t xml:space="preserve">       </w:t>
      </w:r>
      <w:r w:rsidRPr="005669FD">
        <w:rPr>
          <w:b/>
          <w:sz w:val="20"/>
        </w:rPr>
        <w:tab/>
      </w:r>
      <w:r w:rsidRPr="005669FD">
        <w:rPr>
          <w:b/>
          <w:sz w:val="20"/>
        </w:rPr>
        <w:tab/>
      </w:r>
      <w:r w:rsidRPr="005669FD">
        <w:rPr>
          <w:b/>
          <w:sz w:val="20"/>
        </w:rPr>
        <w:tab/>
      </w:r>
      <w:r w:rsidRPr="005669FD">
        <w:rPr>
          <w:b/>
          <w:sz w:val="20"/>
        </w:rPr>
        <w:tab/>
      </w:r>
      <w:r w:rsidRPr="005669FD">
        <w:rPr>
          <w:b/>
          <w:sz w:val="20"/>
        </w:rPr>
        <w:tab/>
      </w:r>
      <w:r w:rsidRPr="005669FD">
        <w:rPr>
          <w:b/>
          <w:sz w:val="20"/>
        </w:rPr>
        <w:tab/>
      </w:r>
      <w:r w:rsidRPr="005669FD">
        <w:rPr>
          <w:b/>
          <w:sz w:val="20"/>
        </w:rPr>
        <w:tab/>
      </w:r>
      <w:r w:rsidRPr="005669FD">
        <w:rPr>
          <w:b/>
          <w:sz w:val="20"/>
        </w:rPr>
        <w:tab/>
      </w:r>
      <w:r w:rsidRPr="005669FD">
        <w:rPr>
          <w:b/>
          <w:sz w:val="20"/>
        </w:rPr>
        <w:tab/>
      </w:r>
      <w:r w:rsidRPr="005669FD">
        <w:rPr>
          <w:b/>
          <w:sz w:val="20"/>
        </w:rPr>
        <w:tab/>
      </w:r>
      <w:r w:rsidRPr="005669FD">
        <w:rPr>
          <w:b/>
          <w:sz w:val="20"/>
        </w:rPr>
        <w:tab/>
      </w:r>
      <w:r w:rsidRPr="005669FD">
        <w:rPr>
          <w:b/>
          <w:sz w:val="20"/>
        </w:rPr>
        <w:tab/>
      </w:r>
      <w:r w:rsidRPr="005669FD">
        <w:rPr>
          <w:sz w:val="20"/>
        </w:rPr>
        <w:t xml:space="preserve">PhDr. Petr </w:t>
      </w:r>
      <w:proofErr w:type="spellStart"/>
      <w:r w:rsidRPr="005669FD">
        <w:rPr>
          <w:sz w:val="20"/>
        </w:rPr>
        <w:t>Škyřík</w:t>
      </w:r>
      <w:proofErr w:type="spellEnd"/>
      <w:r w:rsidRPr="005669FD">
        <w:rPr>
          <w:sz w:val="20"/>
        </w:rPr>
        <w:t>, Ph.D., proděkan, v. r.</w:t>
      </w:r>
    </w:p>
    <w:p w:rsidR="00A574F7" w:rsidRPr="005669FD" w:rsidRDefault="00A574F7" w:rsidP="00A574F7">
      <w:pPr>
        <w:pStyle w:val="Zkladntext"/>
        <w:rPr>
          <w:sz w:val="16"/>
          <w:szCs w:val="16"/>
        </w:rPr>
      </w:pPr>
    </w:p>
    <w:p w:rsidR="00A574F7" w:rsidRPr="005669FD" w:rsidRDefault="00A574F7" w:rsidP="00A574F7">
      <w:pPr>
        <w:pStyle w:val="Zkladntext"/>
        <w:rPr>
          <w:sz w:val="16"/>
          <w:szCs w:val="16"/>
        </w:rPr>
      </w:pPr>
    </w:p>
    <w:p w:rsidR="00A574F7" w:rsidRPr="005669FD" w:rsidRDefault="00A574F7" w:rsidP="00A574F7">
      <w:pPr>
        <w:pStyle w:val="Zkladntext"/>
        <w:rPr>
          <w:sz w:val="16"/>
          <w:szCs w:val="16"/>
        </w:rPr>
      </w:pPr>
    </w:p>
    <w:p w:rsidR="00A574F7" w:rsidRPr="005669FD" w:rsidRDefault="00A574F7" w:rsidP="00A574F7">
      <w:pPr>
        <w:pStyle w:val="Zkladntext"/>
        <w:rPr>
          <w:sz w:val="16"/>
          <w:szCs w:val="16"/>
        </w:rPr>
      </w:pPr>
    </w:p>
    <w:p w:rsidR="00A574F7" w:rsidRPr="005669FD" w:rsidRDefault="00A574F7" w:rsidP="00A574F7">
      <w:pPr>
        <w:pStyle w:val="Zkladntext"/>
        <w:rPr>
          <w:sz w:val="16"/>
          <w:szCs w:val="16"/>
        </w:rPr>
      </w:pPr>
    </w:p>
    <w:p w:rsidR="00A574F7" w:rsidRPr="005669FD" w:rsidRDefault="00A574F7" w:rsidP="00A574F7">
      <w:pPr>
        <w:pStyle w:val="Zkladntext"/>
        <w:rPr>
          <w:sz w:val="16"/>
          <w:szCs w:val="16"/>
        </w:rPr>
      </w:pPr>
    </w:p>
    <w:p w:rsidR="00A574F7" w:rsidRPr="005669FD" w:rsidRDefault="00A574F7" w:rsidP="00A574F7">
      <w:pPr>
        <w:pStyle w:val="Zkladntext"/>
        <w:rPr>
          <w:sz w:val="16"/>
          <w:szCs w:val="16"/>
        </w:rPr>
      </w:pPr>
      <w:r w:rsidRPr="005669FD">
        <w:rPr>
          <w:sz w:val="16"/>
          <w:szCs w:val="16"/>
        </w:rPr>
        <w:t>Vyřizuje: PhDr. Vlasta Dvořáčková</w:t>
      </w:r>
    </w:p>
    <w:p w:rsidR="003A18C5" w:rsidRPr="005669FD" w:rsidRDefault="003A18C5" w:rsidP="00E2662B">
      <w:pPr>
        <w:pStyle w:val="Adresa"/>
        <w:ind w:left="5670"/>
        <w:rPr>
          <w:rFonts w:cs="Times New Roman"/>
        </w:rPr>
      </w:pPr>
    </w:p>
    <w:sectPr w:rsidR="003A18C5" w:rsidRPr="005669FD" w:rsidSect="00E82F37">
      <w:footerReference w:type="default" r:id="rId10"/>
      <w:headerReference w:type="first" r:id="rId11"/>
      <w:pgSz w:w="11906" w:h="16838" w:code="9"/>
      <w:pgMar w:top="1134" w:right="1134" w:bottom="1134" w:left="1134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8F3" w:rsidRDefault="001118F3">
      <w:r>
        <w:separator/>
      </w:r>
    </w:p>
  </w:endnote>
  <w:endnote w:type="continuationSeparator" w:id="0">
    <w:p w:rsidR="001118F3" w:rsidRDefault="0011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AC2" w:rsidRPr="00CC2597" w:rsidRDefault="00FD7AC2" w:rsidP="007927DD">
    <w:pPr>
      <w:pStyle w:val="Zpat-univerzita"/>
      <w:rPr>
        <w:rFonts w:cs="Arial"/>
        <w:szCs w:val="16"/>
      </w:rPr>
    </w:pPr>
    <w:r>
      <w:rPr>
        <w:noProof/>
        <w:lang w:val="cs-CZ" w:eastAsia="cs-CZ"/>
      </w:rPr>
      <w:drawing>
        <wp:anchor distT="0" distB="0" distL="114300" distR="114300" simplePos="0" relativeHeight="251661312" behindDoc="1" locked="1" layoutInCell="1" allowOverlap="1" wp14:anchorId="28A23B14" wp14:editId="72C13239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1700" cy="90233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5D1F84">
      <w:t>M</w:t>
    </w:r>
    <w:r w:rsidRPr="00D4417E">
      <w:t>asarykova</w:t>
    </w:r>
    <w:proofErr w:type="spellEnd"/>
    <w:r w:rsidRPr="00D4417E">
      <w:t xml:space="preserve"> </w:t>
    </w:r>
    <w:proofErr w:type="spellStart"/>
    <w:r w:rsidRPr="00D4417E">
      <w:t>univerzita</w:t>
    </w:r>
    <w:proofErr w:type="spellEnd"/>
    <w:r w:rsidRPr="00D4417E">
      <w:t xml:space="preserve">, </w:t>
    </w:r>
    <w:proofErr w:type="spellStart"/>
    <w:r w:rsidRPr="00AC1E2B">
      <w:rPr>
        <w:rFonts w:cs="Arial"/>
        <w:szCs w:val="16"/>
      </w:rPr>
      <w:t>Filozofická</w:t>
    </w:r>
    <w:proofErr w:type="spellEnd"/>
    <w:r w:rsidRPr="00AC1E2B">
      <w:rPr>
        <w:rFonts w:cs="Arial"/>
        <w:szCs w:val="16"/>
      </w:rPr>
      <w:t xml:space="preserve"> </w:t>
    </w:r>
    <w:proofErr w:type="spellStart"/>
    <w:r w:rsidRPr="00AC1E2B">
      <w:rPr>
        <w:rFonts w:cs="Arial"/>
        <w:szCs w:val="16"/>
      </w:rPr>
      <w:t>fakulta</w:t>
    </w:r>
    <w:proofErr w:type="spellEnd"/>
  </w:p>
  <w:p w:rsidR="00FD7AC2" w:rsidRPr="00CC2597" w:rsidRDefault="00FD7AC2" w:rsidP="007927DD">
    <w:pPr>
      <w:pStyle w:val="Zpat"/>
      <w:rPr>
        <w:rFonts w:cs="Arial"/>
        <w:sz w:val="16"/>
        <w:szCs w:val="16"/>
      </w:rPr>
    </w:pPr>
  </w:p>
  <w:p w:rsidR="00FD7AC2" w:rsidRPr="00AC1E2B" w:rsidRDefault="00FD7AC2" w:rsidP="007927DD">
    <w:pPr>
      <w:pStyle w:val="Zpat"/>
      <w:rPr>
        <w:rFonts w:cs="Arial"/>
        <w:szCs w:val="14"/>
      </w:rPr>
    </w:pPr>
    <w:proofErr w:type="spellStart"/>
    <w:r w:rsidRPr="00AC1E2B">
      <w:rPr>
        <w:rFonts w:cs="Arial"/>
        <w:szCs w:val="14"/>
      </w:rPr>
      <w:t>Arna</w:t>
    </w:r>
    <w:proofErr w:type="spellEnd"/>
    <w:r w:rsidRPr="00AC1E2B">
      <w:rPr>
        <w:rFonts w:cs="Arial"/>
        <w:szCs w:val="14"/>
      </w:rPr>
      <w:t xml:space="preserve"> </w:t>
    </w:r>
    <w:proofErr w:type="spellStart"/>
    <w:r w:rsidRPr="00AC1E2B">
      <w:rPr>
        <w:rFonts w:cs="Arial"/>
        <w:szCs w:val="14"/>
      </w:rPr>
      <w:t>Nováka</w:t>
    </w:r>
    <w:proofErr w:type="spellEnd"/>
    <w:r w:rsidRPr="00AC1E2B">
      <w:rPr>
        <w:rFonts w:cs="Arial"/>
        <w:szCs w:val="14"/>
      </w:rPr>
      <w:t xml:space="preserve"> 1, 602 00 Brno, </w:t>
    </w:r>
    <w:proofErr w:type="spellStart"/>
    <w:r w:rsidRPr="00AC1E2B">
      <w:rPr>
        <w:rFonts w:cs="Arial"/>
        <w:szCs w:val="14"/>
      </w:rPr>
      <w:t>Česká</w:t>
    </w:r>
    <w:proofErr w:type="spellEnd"/>
    <w:r w:rsidRPr="00AC1E2B">
      <w:rPr>
        <w:rFonts w:cs="Arial"/>
        <w:szCs w:val="14"/>
      </w:rPr>
      <w:t xml:space="preserve"> </w:t>
    </w:r>
    <w:proofErr w:type="spellStart"/>
    <w:r w:rsidRPr="00AC1E2B">
      <w:rPr>
        <w:rFonts w:cs="Arial"/>
        <w:szCs w:val="14"/>
      </w:rPr>
      <w:t>republika</w:t>
    </w:r>
    <w:proofErr w:type="spellEnd"/>
  </w:p>
  <w:p w:rsidR="00FD7AC2" w:rsidRPr="00DE06F6" w:rsidRDefault="00FD7AC2" w:rsidP="007927DD">
    <w:pPr>
      <w:pStyle w:val="Zpat"/>
      <w:rPr>
        <w:rFonts w:cs="Arial"/>
        <w:szCs w:val="14"/>
        <w:lang w:val="de-DE"/>
      </w:rPr>
    </w:pPr>
    <w:r w:rsidRPr="00DE06F6">
      <w:rPr>
        <w:rFonts w:cs="Arial"/>
        <w:szCs w:val="14"/>
        <w:lang w:val="de-DE"/>
      </w:rPr>
      <w:t>T: +420 549 49 5169, E: prijimaci.rizeni@phil.muni.cz,</w:t>
    </w:r>
    <w:r w:rsidRPr="00DE06F6">
      <w:rPr>
        <w:rFonts w:cs="Arial"/>
        <w:szCs w:val="14"/>
        <w:lang w:val="de-DE"/>
      </w:rPr>
      <w:br/>
      <w:t>www.phil.muni.cz</w:t>
    </w:r>
  </w:p>
  <w:p w:rsidR="00FD7AC2" w:rsidRPr="00DE06F6" w:rsidRDefault="00FD7AC2" w:rsidP="007927DD">
    <w:pPr>
      <w:pStyle w:val="Zpatsslovnmstrnky"/>
      <w:tabs>
        <w:tab w:val="left" w:pos="4536"/>
      </w:tabs>
      <w:rPr>
        <w:lang w:val="de-DE"/>
      </w:rPr>
    </w:pPr>
    <w:r w:rsidRPr="00DE06F6">
      <w:rPr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8F3" w:rsidRDefault="001118F3">
      <w:r>
        <w:separator/>
      </w:r>
    </w:p>
  </w:footnote>
  <w:footnote w:type="continuationSeparator" w:id="0">
    <w:p w:rsidR="001118F3" w:rsidRDefault="00111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AC2" w:rsidRDefault="00FD7AC2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1" layoutInCell="1" allowOverlap="1" wp14:anchorId="459241C4" wp14:editId="16F1D512">
          <wp:simplePos x="0" y="0"/>
          <wp:positionH relativeFrom="page">
            <wp:posOffset>720090</wp:posOffset>
          </wp:positionH>
          <wp:positionV relativeFrom="page">
            <wp:posOffset>504825</wp:posOffset>
          </wp:positionV>
          <wp:extent cx="2876400" cy="11664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4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2B"/>
    <w:rsid w:val="00013E0F"/>
    <w:rsid w:val="000306AF"/>
    <w:rsid w:val="00031A33"/>
    <w:rsid w:val="00042835"/>
    <w:rsid w:val="00050B3E"/>
    <w:rsid w:val="000600BE"/>
    <w:rsid w:val="000763EC"/>
    <w:rsid w:val="00084A72"/>
    <w:rsid w:val="000A5AD7"/>
    <w:rsid w:val="000C63CE"/>
    <w:rsid w:val="000C6547"/>
    <w:rsid w:val="000D2884"/>
    <w:rsid w:val="000E1368"/>
    <w:rsid w:val="000E4C85"/>
    <w:rsid w:val="000F3D3D"/>
    <w:rsid w:val="001118F3"/>
    <w:rsid w:val="0011400A"/>
    <w:rsid w:val="0012231E"/>
    <w:rsid w:val="00125E8A"/>
    <w:rsid w:val="001300AC"/>
    <w:rsid w:val="001335A4"/>
    <w:rsid w:val="00150B9D"/>
    <w:rsid w:val="00152F82"/>
    <w:rsid w:val="001612FC"/>
    <w:rsid w:val="00174653"/>
    <w:rsid w:val="001935FF"/>
    <w:rsid w:val="001A7E64"/>
    <w:rsid w:val="001D4FD6"/>
    <w:rsid w:val="001E4C51"/>
    <w:rsid w:val="00211F80"/>
    <w:rsid w:val="00221B36"/>
    <w:rsid w:val="00227BC5"/>
    <w:rsid w:val="00245905"/>
    <w:rsid w:val="00247E5F"/>
    <w:rsid w:val="002976C2"/>
    <w:rsid w:val="002B6D09"/>
    <w:rsid w:val="002C33A9"/>
    <w:rsid w:val="002C70CF"/>
    <w:rsid w:val="00303832"/>
    <w:rsid w:val="00304F72"/>
    <w:rsid w:val="00310D63"/>
    <w:rsid w:val="00315FF3"/>
    <w:rsid w:val="00323952"/>
    <w:rsid w:val="00332338"/>
    <w:rsid w:val="003526E6"/>
    <w:rsid w:val="003653D0"/>
    <w:rsid w:val="003656D7"/>
    <w:rsid w:val="0036682E"/>
    <w:rsid w:val="00380A0F"/>
    <w:rsid w:val="00394B2D"/>
    <w:rsid w:val="003A18C5"/>
    <w:rsid w:val="003A548E"/>
    <w:rsid w:val="003B1BC8"/>
    <w:rsid w:val="003C2B73"/>
    <w:rsid w:val="003D28A1"/>
    <w:rsid w:val="003E5884"/>
    <w:rsid w:val="003F2066"/>
    <w:rsid w:val="004067DE"/>
    <w:rsid w:val="00411B79"/>
    <w:rsid w:val="0042387A"/>
    <w:rsid w:val="00451DF2"/>
    <w:rsid w:val="00461085"/>
    <w:rsid w:val="00466430"/>
    <w:rsid w:val="00494275"/>
    <w:rsid w:val="004A30C3"/>
    <w:rsid w:val="004A4A00"/>
    <w:rsid w:val="004B0C34"/>
    <w:rsid w:val="004B5E58"/>
    <w:rsid w:val="004E2197"/>
    <w:rsid w:val="004E742A"/>
    <w:rsid w:val="004F3B9D"/>
    <w:rsid w:val="00513C16"/>
    <w:rsid w:val="005242E0"/>
    <w:rsid w:val="0053370B"/>
    <w:rsid w:val="00540D04"/>
    <w:rsid w:val="00545C08"/>
    <w:rsid w:val="005649E9"/>
    <w:rsid w:val="005669FD"/>
    <w:rsid w:val="00582DFC"/>
    <w:rsid w:val="00590AB6"/>
    <w:rsid w:val="005A4EE4"/>
    <w:rsid w:val="005B357E"/>
    <w:rsid w:val="005C1BC3"/>
    <w:rsid w:val="005D1F84"/>
    <w:rsid w:val="005F28A4"/>
    <w:rsid w:val="005F4CB2"/>
    <w:rsid w:val="00611EAC"/>
    <w:rsid w:val="00616507"/>
    <w:rsid w:val="0062631A"/>
    <w:rsid w:val="0064323A"/>
    <w:rsid w:val="00665DE9"/>
    <w:rsid w:val="0067390A"/>
    <w:rsid w:val="006A39DF"/>
    <w:rsid w:val="006A621E"/>
    <w:rsid w:val="006A791B"/>
    <w:rsid w:val="006B2FB2"/>
    <w:rsid w:val="006C382E"/>
    <w:rsid w:val="00700BDD"/>
    <w:rsid w:val="00721AA4"/>
    <w:rsid w:val="00726888"/>
    <w:rsid w:val="00733FD2"/>
    <w:rsid w:val="0073428B"/>
    <w:rsid w:val="00734B8D"/>
    <w:rsid w:val="00756259"/>
    <w:rsid w:val="00767E6F"/>
    <w:rsid w:val="00772DA7"/>
    <w:rsid w:val="007814A2"/>
    <w:rsid w:val="00790002"/>
    <w:rsid w:val="007927DD"/>
    <w:rsid w:val="0079758E"/>
    <w:rsid w:val="007B6714"/>
    <w:rsid w:val="007C5E30"/>
    <w:rsid w:val="007C738C"/>
    <w:rsid w:val="007D77E7"/>
    <w:rsid w:val="007E0675"/>
    <w:rsid w:val="00821DF2"/>
    <w:rsid w:val="00824279"/>
    <w:rsid w:val="008300B3"/>
    <w:rsid w:val="008405DA"/>
    <w:rsid w:val="0084380D"/>
    <w:rsid w:val="00852E72"/>
    <w:rsid w:val="008758CC"/>
    <w:rsid w:val="008775D2"/>
    <w:rsid w:val="008C751B"/>
    <w:rsid w:val="00903691"/>
    <w:rsid w:val="0093108E"/>
    <w:rsid w:val="0093528A"/>
    <w:rsid w:val="00940DB0"/>
    <w:rsid w:val="009929DF"/>
    <w:rsid w:val="00993F65"/>
    <w:rsid w:val="009946D9"/>
    <w:rsid w:val="009F4ED4"/>
    <w:rsid w:val="00A27490"/>
    <w:rsid w:val="00A3776E"/>
    <w:rsid w:val="00A574F7"/>
    <w:rsid w:val="00A609CD"/>
    <w:rsid w:val="00A63644"/>
    <w:rsid w:val="00A643B1"/>
    <w:rsid w:val="00A719A8"/>
    <w:rsid w:val="00AA78AE"/>
    <w:rsid w:val="00AB47D4"/>
    <w:rsid w:val="00AB6925"/>
    <w:rsid w:val="00AC2D36"/>
    <w:rsid w:val="00AC6B6B"/>
    <w:rsid w:val="00AD1092"/>
    <w:rsid w:val="00AD5D49"/>
    <w:rsid w:val="00B43F1E"/>
    <w:rsid w:val="00B61B6D"/>
    <w:rsid w:val="00B73906"/>
    <w:rsid w:val="00BB3257"/>
    <w:rsid w:val="00BE6753"/>
    <w:rsid w:val="00BF3471"/>
    <w:rsid w:val="00C06157"/>
    <w:rsid w:val="00C06373"/>
    <w:rsid w:val="00C20847"/>
    <w:rsid w:val="00C2182F"/>
    <w:rsid w:val="00C44C72"/>
    <w:rsid w:val="00CB78B7"/>
    <w:rsid w:val="00CC2597"/>
    <w:rsid w:val="00CC56B7"/>
    <w:rsid w:val="00CC703E"/>
    <w:rsid w:val="00CD0237"/>
    <w:rsid w:val="00CE2974"/>
    <w:rsid w:val="00CE5D2D"/>
    <w:rsid w:val="00CF3DCD"/>
    <w:rsid w:val="00D30894"/>
    <w:rsid w:val="00D4417E"/>
    <w:rsid w:val="00D44FDD"/>
    <w:rsid w:val="00D45579"/>
    <w:rsid w:val="00D47639"/>
    <w:rsid w:val="00D52891"/>
    <w:rsid w:val="00D65140"/>
    <w:rsid w:val="00D657CA"/>
    <w:rsid w:val="00DB0117"/>
    <w:rsid w:val="00DB554D"/>
    <w:rsid w:val="00DE06F6"/>
    <w:rsid w:val="00DE590E"/>
    <w:rsid w:val="00E02F97"/>
    <w:rsid w:val="00E05F2B"/>
    <w:rsid w:val="00E179E7"/>
    <w:rsid w:val="00E23BAF"/>
    <w:rsid w:val="00E2662B"/>
    <w:rsid w:val="00E41639"/>
    <w:rsid w:val="00E56733"/>
    <w:rsid w:val="00E576A3"/>
    <w:rsid w:val="00E60A6B"/>
    <w:rsid w:val="00E82F37"/>
    <w:rsid w:val="00EA6C01"/>
    <w:rsid w:val="00EB0CFF"/>
    <w:rsid w:val="00EB583C"/>
    <w:rsid w:val="00EC462E"/>
    <w:rsid w:val="00EC5238"/>
    <w:rsid w:val="00EC70A0"/>
    <w:rsid w:val="00ED524F"/>
    <w:rsid w:val="00EF1356"/>
    <w:rsid w:val="00EF4E70"/>
    <w:rsid w:val="00F1232B"/>
    <w:rsid w:val="00F1324A"/>
    <w:rsid w:val="00F32999"/>
    <w:rsid w:val="00F45188"/>
    <w:rsid w:val="00F65574"/>
    <w:rsid w:val="00F7130C"/>
    <w:rsid w:val="00F849C9"/>
    <w:rsid w:val="00F870DB"/>
    <w:rsid w:val="00FA2C4F"/>
    <w:rsid w:val="00FB1913"/>
    <w:rsid w:val="00FC03A8"/>
    <w:rsid w:val="00FC2768"/>
    <w:rsid w:val="00FD56B9"/>
    <w:rsid w:val="00FD7AC2"/>
    <w:rsid w:val="00FF038D"/>
    <w:rsid w:val="00FF18BE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02905"/>
  <w15:docId w15:val="{D2DD869C-3A5F-4F61-BF2D-2258302C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18C5"/>
    <w:pPr>
      <w:spacing w:line="240" w:lineRule="auto"/>
    </w:pPr>
    <w:rPr>
      <w:rFonts w:ascii="Trebuchet" w:eastAsiaTheme="minorEastAsia" w:hAnsi="Trebuchet"/>
      <w:sz w:val="20"/>
      <w:szCs w:val="24"/>
      <w:lang w:val="en-US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F3471"/>
    <w:rPr>
      <w:rFonts w:ascii="Arial" w:hAnsi="Arial"/>
      <w:color w:val="000000" w:themeColor="text1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BF3471"/>
    <w:pPr>
      <w:tabs>
        <w:tab w:val="center" w:pos="4536"/>
        <w:tab w:val="right" w:pos="9072"/>
      </w:tabs>
      <w:spacing w:line="180" w:lineRule="exact"/>
    </w:pPr>
    <w:rPr>
      <w:rFonts w:ascii="Arial" w:hAnsi="Arial"/>
      <w:color w:val="000000" w:themeColor="text1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BF3471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rFonts w:eastAsia="Times New Roman" w:cs="Times New Roman"/>
      <w:sz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</w:style>
  <w:style w:type="paragraph" w:customStyle="1" w:styleId="Zpatsslovnmstrnky">
    <w:name w:val="Zápatí s číslováním stránky"/>
    <w:basedOn w:val="Zpat"/>
    <w:qFormat/>
    <w:rsid w:val="00AB6925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BF3471"/>
    <w:rPr>
      <w:rFonts w:cs="Arial"/>
      <w:color w:val="auto"/>
      <w:szCs w:val="16"/>
    </w:rPr>
  </w:style>
  <w:style w:type="paragraph" w:customStyle="1" w:styleId="Tlodopisu">
    <w:name w:val="Tělo dopisu"/>
    <w:qFormat/>
    <w:rsid w:val="00772DA7"/>
    <w:pPr>
      <w:spacing w:after="454"/>
    </w:pPr>
    <w:rPr>
      <w:rFonts w:ascii="Times New Roman" w:hAnsi="Times New Roman"/>
    </w:rPr>
  </w:style>
  <w:style w:type="paragraph" w:customStyle="1" w:styleId="Normln1">
    <w:name w:val="Normální 1"/>
    <w:basedOn w:val="Normln"/>
    <w:rsid w:val="003A18C5"/>
    <w:pPr>
      <w:tabs>
        <w:tab w:val="left" w:pos="284"/>
      </w:tabs>
      <w:spacing w:before="240"/>
      <w:jc w:val="center"/>
    </w:pPr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paragraph" w:styleId="Pokraovnseznamu">
    <w:name w:val="List Continue"/>
    <w:basedOn w:val="Normln"/>
    <w:uiPriority w:val="99"/>
    <w:semiHidden/>
    <w:unhideWhenUsed/>
    <w:rsid w:val="00A574F7"/>
    <w:pPr>
      <w:spacing w:after="120"/>
      <w:ind w:left="283"/>
      <w:contextualSpacing/>
    </w:pPr>
  </w:style>
  <w:style w:type="paragraph" w:styleId="Zkladntext">
    <w:name w:val="Body Text"/>
    <w:basedOn w:val="Normln"/>
    <w:link w:val="ZkladntextChar"/>
    <w:rsid w:val="00A574F7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A574F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il.muni.cz/pro-uchazece/bakalarske-studiu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hil.muni.cz/pro-uchazece/bakalarske-studium/materialy-pro-uchaze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IZU&#193;L\phil_dopis-cb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4A272-F65B-4959-9CBF-2BC8A981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phil_dopis-cb_cz</Template>
  <TotalTime>0</TotalTime>
  <Pages>2</Pages>
  <Words>1098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Taranza</dc:creator>
  <cp:lastModifiedBy>Vlasta Dvořáčková</cp:lastModifiedBy>
  <cp:revision>20</cp:revision>
  <cp:lastPrinted>2016-04-05T07:14:00Z</cp:lastPrinted>
  <dcterms:created xsi:type="dcterms:W3CDTF">2018-03-19T09:27:00Z</dcterms:created>
  <dcterms:modified xsi:type="dcterms:W3CDTF">2018-04-24T08:17:00Z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