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3D" w:rsidRPr="002C6B0C" w:rsidRDefault="00C4353D" w:rsidP="00C435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6B0C">
        <w:rPr>
          <w:rFonts w:ascii="Arial" w:hAnsi="Arial" w:cs="Arial"/>
          <w:b/>
          <w:sz w:val="20"/>
          <w:szCs w:val="20"/>
        </w:rPr>
        <w:t>Počty podaných přihlášek a přijatých uchazečů v přijímacím řízení do navazujících magisterských oborů v akademickém roce 2018/2019</w:t>
      </w:r>
    </w:p>
    <w:p w:rsidR="002C6B0C" w:rsidRPr="002C6B0C" w:rsidRDefault="002C6B0C" w:rsidP="002C6B0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C6B0C">
        <w:rPr>
          <w:rFonts w:ascii="Arial" w:hAnsi="Arial" w:cs="Arial"/>
          <w:sz w:val="20"/>
          <w:szCs w:val="20"/>
        </w:rPr>
        <w:t>(začátek studia od jara 2019)</w:t>
      </w:r>
    </w:p>
    <w:tbl>
      <w:tblPr>
        <w:tblpPr w:leftFromText="141" w:rightFromText="141" w:vertAnchor="page" w:horzAnchor="margin" w:tblpY="332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2491"/>
        <w:gridCol w:w="2417"/>
      </w:tblGrid>
      <w:tr w:rsidR="002C6B0C" w:rsidRPr="002C6B0C" w:rsidTr="002C6B0C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podaných přihlášek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přijatých uchazečů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Andragogika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Anglická jazykověda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Archeologie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Archivnictví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Baltistika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Český jazyk se specializací počítačová lingvistika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Dějiny starověku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Dějiny umění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Estetika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Etnologie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Filozofie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Historie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Klasická archeologie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Literatura a mezikulturní komunikace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Německý jazyk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Nizozemský jazyk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Obecná jazykověda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Pedagogika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Polský jazyk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Religionistika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Ruský jazyk a literatura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Severoamerická kulturní studia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Skandinávská studia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pedagogika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2C6B0C" w:rsidRPr="002C6B0C" w:rsidTr="002C6B0C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Teorie a dějiny filmu a audiovizuální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E"/>
            <w:vAlign w:val="center"/>
            <w:hideMark/>
          </w:tcPr>
          <w:p w:rsidR="002C6B0C" w:rsidRPr="002C6B0C" w:rsidRDefault="002C6B0C" w:rsidP="002C6B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C6B0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</w:tbl>
    <w:p w:rsidR="00B904AA" w:rsidRPr="002C6B0C" w:rsidRDefault="00B904AA" w:rsidP="002C6B0C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904AA" w:rsidRPr="002C6B0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D0" w:rsidRDefault="00DD73D0">
      <w:pPr>
        <w:spacing w:after="0" w:line="240" w:lineRule="auto"/>
      </w:pPr>
      <w:r>
        <w:separator/>
      </w:r>
    </w:p>
  </w:endnote>
  <w:endnote w:type="continuationSeparator" w:id="0">
    <w:p w:rsidR="00DD73D0" w:rsidRDefault="00DD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C4353D">
    <w:pPr>
      <w:pStyle w:val="Zpatsslovnmstrnky"/>
      <w:ind w:left="0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C6B0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C6B0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93A244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</w:p>
  <w:p w:rsidR="003E1EB5" w:rsidRPr="003E1EB5" w:rsidRDefault="00C4353D" w:rsidP="003E1EB5">
    <w:pPr>
      <w:pStyle w:val="Zpat"/>
    </w:pPr>
    <w:r>
      <w:t>Studijní oddělení FF MU</w:t>
    </w: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102F12" w:rsidRPr="00102F12" w:rsidRDefault="00C4353D" w:rsidP="00102F12">
    <w:pPr>
      <w:pStyle w:val="Zpat"/>
      <w:rPr>
        <w:rFonts w:cs="Arial"/>
        <w:szCs w:val="14"/>
      </w:rPr>
    </w:pPr>
    <w:r>
      <w:rPr>
        <w:rFonts w:cs="Arial"/>
        <w:szCs w:val="14"/>
      </w:rPr>
      <w:t>T: +420 549 49 1510, E: dovrtelova</w:t>
    </w:r>
    <w:r w:rsidR="00102F12" w:rsidRPr="00102F12">
      <w:rPr>
        <w:rFonts w:cs="Arial"/>
        <w:szCs w:val="14"/>
      </w:rPr>
      <w:t>@phil.muni.cz, www.phil.muni.cz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C6B0C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C6B0C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D0" w:rsidRDefault="00DD73D0">
      <w:pPr>
        <w:spacing w:after="0" w:line="240" w:lineRule="auto"/>
      </w:pPr>
      <w:r>
        <w:separator/>
      </w:r>
    </w:p>
  </w:footnote>
  <w:footnote w:type="continuationSeparator" w:id="0">
    <w:p w:rsidR="00DD73D0" w:rsidRDefault="00DD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ED0F0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6704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3D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357D6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C6B0C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479ED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353D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4507"/>
    <w:rsid w:val="00DB0117"/>
    <w:rsid w:val="00DD73D0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204DB"/>
  <w15:docId w15:val="{6DFB7640-F9DC-4E2F-A6C8-EAF00975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BE07-1D63-41DD-A778-3FBC94D5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3</cp:revision>
  <cp:lastPrinted>2015-11-17T21:26:00Z</cp:lastPrinted>
  <dcterms:created xsi:type="dcterms:W3CDTF">2019-08-23T09:10:00Z</dcterms:created>
  <dcterms:modified xsi:type="dcterms:W3CDTF">2019-09-17T08:15:00Z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