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bookmarkStart w:id="0" w:name="__DdeLink__5057_272870757"/>
      <w:r>
        <w:rPr>
          <w:b/>
        </w:rPr>
        <w:t>&lt;p class="article_paragraph_first"&gt;</w:t>
      </w:r>
      <w:r>
        <w:rPr>
          <w:b/>
        </w:rPr>
        <w:t xml:space="preserve">Markéta Pitrová a kol.: </w:t>
      </w:r>
      <w:r>
        <w:rPr>
          <w:b/>
        </w:rPr>
        <w:t>&lt;em&gt;</w:t>
      </w:r>
      <w:r>
        <w:rPr>
          <w:b/>
        </w:rPr>
        <w:t>Postlisabonské procesy v Evropské unii</w:t>
      </w:r>
      <w:r>
        <w:rPr>
          <w:b/>
        </w:rPr>
        <w:t>&lt;/em&gt;</w:t>
      </w:r>
      <w:r>
        <w:rPr>
          <w:b/>
        </w:rPr>
        <w:t>. Masarykova univerzita, Fakulta sociálních studií, Mezinárodní politologický ústav, Munipress, Brno 2014. ISBN 978-80-210-7777-5, ISBN 978-80-210-7780-5 (online: pdf).</w:t>
      </w:r>
      <w:r>
        <w:rPr>
          <w:b/>
        </w:rPr>
        <w:t>&lt;/p&gt;</w:t>
      </w:r>
    </w:p>
    <w:p>
      <w:pPr>
        <w:pStyle w:val="Normal"/>
        <w:spacing w:lineRule="auto" w:line="360"/>
        <w:rPr/>
      </w:pPr>
      <w:r>
        <w:rPr>
          <w:b/>
        </w:rPr>
        <w:t>&lt;br /&gt;&lt;br /&gt;</w:t>
      </w:r>
    </w:p>
    <w:p>
      <w:pPr>
        <w:pStyle w:val="Normal"/>
        <w:spacing w:lineRule="auto" w:line="360"/>
        <w:rPr/>
      </w:pPr>
      <w:r>
        <w:rPr>
          <w:b/>
        </w:rPr>
        <w:t>&lt;p class="article_paragraph"&gt;</w:t>
      </w:r>
      <w:r>
        <w:rPr/>
        <w:t>Od mimozemšťanů k Evropské unii: možná i tato aluze dává smysl. S podporou Konrad-Adenauer-Stiftung, zastoupení v Praze, vychází kniha určená již svým šířením online k všeobecné informovanosti odborné a asi i širší veřejnosti – nakolik jde o vědecká bádání o polisabonském stavu EU a jejím dalším směřování – a nakolik má kniha i ideologický náboj persuasivní, těžko soudit. Vzhledem k literatuře, která je odborníkům dostupná odjinud, jde o knihu solidní, i když samostatné koncepce tu najdeme spíše výjimečně jen v některých kapitolách. Autory jsou poměrně mladí lidé, především politologové a právníci, kteří se problémy EU věnují poměrně dlouhodobě. Jde spíše o mapování reality po Lisabonu pro širší veřejnost, někde i o drobnější objevnější formulace: problém proměny suverenity, fenomén výjimek, včetně irského referenda, které probíhalo dvakrát, až „dopadlo dobře“, česká žádost o výjimku, cluster evropského konstitucionalismu, rozhodování v EU, komitologie a hlavně rozšiřování EU a dominantní úloha Německa. Těch problémů je řada a bolí nás z toho hlava – jako občany i čtenáře této knihy: jak to zpívá Karel Kryl: řada věcí už ztratila punce, i když za okny už nesvítí srpnové slunce, třeba otázka východního partnerství tváří v tvář nové východoevropské situaci, problém lídrovství, jenž nám starším něco nutkavě připomíná... Je dobře se tím zabývat: otázka je, zda existuje nějaké propojení mezi výkonnou mocí EU, jednotlivými státy a těmito experty a knihami. Ze zkušenosti vím, že vládní místa jen nerada využívají vědecké kapacity univerzit, mají na to vždy své lidi…</w:t>
      </w:r>
      <w:bookmarkEnd w:id="0"/>
      <w:r>
        <w:rPr>
          <w:b/>
        </w:rPr>
        <w:t>&lt;/p&gt;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</w:rPr>
        <w:tab/>
        <w:tab/>
        <w:tab/>
        <w:tab/>
        <w:tab/>
        <w:tab/>
        <w:tab/>
        <w:tab/>
        <w:tab/>
        <w:tab/>
        <w:t>Ivo Pospíšil</w:t>
      </w:r>
    </w:p>
    <w:p>
      <w:pPr>
        <w:pStyle w:val="Articleparagraph"/>
        <w:rPr/>
      </w:pPr>
      <w:r>
        <w:rPr>
          <w:b/>
          <w:bCs/>
        </w:rPr>
        <w:t>Psáno pro Slovenské pohľady, publikace v Proudech se souhlasem vedení redakce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6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f7061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Articleparagraph" w:customStyle="1">
    <w:name w:val="article_paragraph"/>
    <w:basedOn w:val="Normal"/>
    <w:qFormat/>
    <w:rsid w:val="00634694"/>
    <w:pPr>
      <w:spacing w:beforeAutospacing="1" w:afterAutospacing="1"/>
    </w:pPr>
    <w:rPr/>
  </w:style>
  <w:style w:type="paragraph" w:styleId="Zkladntext31" w:customStyle="1">
    <w:name w:val="Základní text 31"/>
    <w:basedOn w:val="Normal"/>
    <w:qFormat/>
    <w:rsid w:val="00e67be7"/>
    <w:pPr>
      <w:suppressAutoHyphens w:val="true"/>
    </w:pPr>
    <w:rPr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LibreOffice/4.4.2.2$Linux_x86 LibreOffice_project/40m0$Build-2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2015-06-03T11:24:00Z</dcterms:created>
  <dc:creator>Lukas Vladik</dc:creator>
  <dc:language>cs-CZ</dc:language>
  <cp:lastModifiedBy>Martin Prokop</cp:lastModifiedBy>
  <dcterms:modified xsi:type="dcterms:W3CDTF">2015-09-05T12:44:44Z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