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0D" w:rsidRPr="00D07114" w:rsidRDefault="00AB7D0D" w:rsidP="00AB7D0D">
      <w:pPr>
        <w:jc w:val="right"/>
        <w:rPr>
          <w:rFonts w:ascii="Trebuchet MS" w:hAnsi="Trebuchet MS"/>
          <w:sz w:val="22"/>
          <w:szCs w:val="22"/>
          <w:lang w:val="cs-CZ"/>
        </w:rPr>
      </w:pPr>
      <w:r w:rsidRPr="00D07114">
        <w:rPr>
          <w:rFonts w:ascii="Trebuchet MS" w:hAnsi="Trebuchet MS"/>
          <w:sz w:val="22"/>
          <w:szCs w:val="22"/>
          <w:lang w:val="cs-CZ"/>
        </w:rPr>
        <w:t xml:space="preserve">Praha, </w:t>
      </w:r>
      <w:r w:rsidR="008A3B0C">
        <w:rPr>
          <w:rFonts w:ascii="Trebuchet MS" w:hAnsi="Trebuchet MS"/>
          <w:sz w:val="22"/>
          <w:szCs w:val="22"/>
          <w:lang w:val="cs-CZ"/>
        </w:rPr>
        <w:t>1</w:t>
      </w:r>
      <w:r w:rsidRPr="00D07114">
        <w:rPr>
          <w:rFonts w:ascii="Trebuchet MS" w:hAnsi="Trebuchet MS"/>
          <w:sz w:val="22"/>
          <w:szCs w:val="22"/>
          <w:lang w:val="cs-CZ"/>
        </w:rPr>
        <w:t xml:space="preserve">. </w:t>
      </w:r>
      <w:r w:rsidR="008A3B0C">
        <w:rPr>
          <w:rFonts w:ascii="Trebuchet MS" w:hAnsi="Trebuchet MS"/>
          <w:sz w:val="22"/>
          <w:szCs w:val="22"/>
          <w:lang w:val="cs-CZ"/>
        </w:rPr>
        <w:t xml:space="preserve">listopadu </w:t>
      </w:r>
      <w:r w:rsidR="00B442DE">
        <w:rPr>
          <w:rFonts w:ascii="Trebuchet MS" w:hAnsi="Trebuchet MS"/>
          <w:sz w:val="22"/>
          <w:szCs w:val="22"/>
          <w:lang w:val="cs-CZ"/>
        </w:rPr>
        <w:t>2021</w:t>
      </w:r>
    </w:p>
    <w:p w:rsidR="008A3B0C" w:rsidRDefault="008A3B0C" w:rsidP="00AB7D0D">
      <w:pPr>
        <w:rPr>
          <w:rFonts w:ascii="Trebuchet MS" w:hAnsi="Trebuchet MS"/>
          <w:sz w:val="22"/>
          <w:szCs w:val="22"/>
          <w:lang w:val="cs-CZ"/>
        </w:rPr>
      </w:pPr>
    </w:p>
    <w:p w:rsidR="008A3B0C" w:rsidRDefault="008A3B0C" w:rsidP="00AB7D0D">
      <w:pPr>
        <w:rPr>
          <w:rFonts w:ascii="Trebuchet MS" w:hAnsi="Trebuchet MS"/>
          <w:sz w:val="22"/>
          <w:szCs w:val="22"/>
          <w:lang w:val="cs-CZ"/>
        </w:rPr>
      </w:pPr>
    </w:p>
    <w:p w:rsidR="00AB7D0D" w:rsidRPr="00D07114" w:rsidRDefault="00AB7D0D" w:rsidP="00AB7D0D">
      <w:pPr>
        <w:rPr>
          <w:rFonts w:ascii="Trebuchet MS" w:hAnsi="Trebuchet MS"/>
          <w:sz w:val="22"/>
          <w:szCs w:val="22"/>
          <w:lang w:val="cs-CZ"/>
        </w:rPr>
      </w:pPr>
      <w:r>
        <w:rPr>
          <w:rFonts w:ascii="Trebuchet MS" w:hAnsi="Trebuchet MS"/>
          <w:sz w:val="22"/>
          <w:szCs w:val="22"/>
          <w:lang w:val="cs-CZ"/>
        </w:rPr>
        <w:t>Dobrý den,</w:t>
      </w:r>
    </w:p>
    <w:p w:rsidR="00AB7D0D" w:rsidRDefault="00AB7D0D" w:rsidP="00AB7D0D">
      <w:pPr>
        <w:rPr>
          <w:rFonts w:ascii="Trebuchet MS" w:hAnsi="Trebuchet MS"/>
          <w:sz w:val="22"/>
          <w:szCs w:val="22"/>
          <w:lang w:val="cs-CZ"/>
        </w:rPr>
      </w:pPr>
    </w:p>
    <w:p w:rsidR="008A3B0C" w:rsidRDefault="008A3B0C" w:rsidP="00AB7D0D">
      <w:pPr>
        <w:rPr>
          <w:rFonts w:ascii="Trebuchet MS" w:hAnsi="Trebuchet MS"/>
          <w:sz w:val="22"/>
          <w:szCs w:val="22"/>
          <w:lang w:val="cs-CZ"/>
        </w:rPr>
      </w:pPr>
    </w:p>
    <w:p w:rsidR="008A3B0C" w:rsidRPr="00D07114" w:rsidRDefault="008A3B0C" w:rsidP="00AB7D0D">
      <w:pPr>
        <w:rPr>
          <w:rFonts w:ascii="Trebuchet MS" w:hAnsi="Trebuchet MS"/>
          <w:sz w:val="22"/>
          <w:szCs w:val="22"/>
          <w:lang w:val="cs-CZ"/>
        </w:rPr>
      </w:pPr>
    </w:p>
    <w:p w:rsidR="00AB7D0D" w:rsidRPr="00D07114" w:rsidRDefault="00AB7D0D" w:rsidP="00AB7D0D">
      <w:pPr>
        <w:jc w:val="both"/>
        <w:rPr>
          <w:rFonts w:ascii="Trebuchet MS" w:hAnsi="Trebuchet MS"/>
          <w:sz w:val="22"/>
          <w:szCs w:val="22"/>
          <w:lang w:val="cs-CZ"/>
        </w:rPr>
      </w:pPr>
      <w:r w:rsidRPr="00D07114">
        <w:rPr>
          <w:rFonts w:ascii="Trebuchet MS" w:hAnsi="Trebuchet MS"/>
          <w:sz w:val="22"/>
          <w:szCs w:val="22"/>
          <w:lang w:val="cs-CZ"/>
        </w:rPr>
        <w:t xml:space="preserve">rádi bychom Vám nabídli možnost přihlásit se k účasti na několika </w:t>
      </w:r>
      <w:r w:rsidRPr="00D07114">
        <w:rPr>
          <w:rFonts w:ascii="Trebuchet MS" w:hAnsi="Trebuchet MS"/>
          <w:b/>
          <w:sz w:val="22"/>
          <w:szCs w:val="22"/>
          <w:lang w:val="cs-CZ"/>
        </w:rPr>
        <w:t>institutech amerických studií.</w:t>
      </w:r>
      <w:r w:rsidRPr="00D07114">
        <w:rPr>
          <w:rFonts w:ascii="Trebuchet MS" w:hAnsi="Trebuchet MS"/>
          <w:sz w:val="22"/>
          <w:szCs w:val="22"/>
          <w:lang w:val="cs-CZ"/>
        </w:rPr>
        <w:t xml:space="preserve"> Veškeré výdaje spojené s účastí hradí americká strana, která si také vyhrazuje právo konečného výběru žadatelů z jednotlivých zemí, neboť počet účastnických míst na institutu je omezen. Podrobnější informace najdete na následujících webových stránkách, které budou průběžně aktualizovány: </w:t>
      </w:r>
    </w:p>
    <w:p w:rsidR="00AB7D0D" w:rsidRPr="00D07114" w:rsidRDefault="00AB7D0D" w:rsidP="00AB7D0D">
      <w:pPr>
        <w:rPr>
          <w:rFonts w:ascii="Trebuchet MS" w:hAnsi="Trebuchet MS"/>
          <w:sz w:val="22"/>
          <w:szCs w:val="22"/>
          <w:lang w:val="cs-CZ"/>
        </w:rPr>
      </w:pPr>
    </w:p>
    <w:p w:rsidR="00AB7D0D" w:rsidRPr="00D07114" w:rsidRDefault="00C849B5" w:rsidP="00AB7D0D">
      <w:pPr>
        <w:numPr>
          <w:ilvl w:val="0"/>
          <w:numId w:val="1"/>
        </w:numPr>
        <w:spacing w:line="260" w:lineRule="exact"/>
        <w:rPr>
          <w:rFonts w:ascii="Trebuchet MS" w:hAnsi="Trebuchet MS"/>
          <w:sz w:val="22"/>
          <w:szCs w:val="22"/>
          <w:lang w:val="cs-CZ"/>
        </w:rPr>
      </w:pPr>
      <w:hyperlink r:id="rId7" w:history="1">
        <w:r w:rsidR="00AB7D0D" w:rsidRPr="00D07114">
          <w:rPr>
            <w:rStyle w:val="Hyperlink"/>
            <w:rFonts w:ascii="Trebuchet MS" w:hAnsi="Trebuchet MS"/>
            <w:sz w:val="22"/>
            <w:szCs w:val="22"/>
            <w:lang w:val="cs-CZ"/>
          </w:rPr>
          <w:t>http://www.fulbright.cz/letni-instituty-americkych-studii</w:t>
        </w:r>
      </w:hyperlink>
    </w:p>
    <w:p w:rsidR="00AB7D0D" w:rsidRDefault="00C849B5" w:rsidP="00AB7D0D">
      <w:pPr>
        <w:numPr>
          <w:ilvl w:val="0"/>
          <w:numId w:val="1"/>
        </w:numPr>
        <w:spacing w:line="260" w:lineRule="exact"/>
        <w:rPr>
          <w:rFonts w:ascii="Trebuchet MS" w:hAnsi="Trebuchet MS"/>
          <w:sz w:val="22"/>
          <w:szCs w:val="22"/>
          <w:lang w:val="cs-CZ"/>
        </w:rPr>
      </w:pPr>
      <w:hyperlink r:id="rId8" w:history="1">
        <w:r w:rsidR="00AB7D0D" w:rsidRPr="00BE364D">
          <w:rPr>
            <w:rStyle w:val="Hyperlink"/>
            <w:rFonts w:ascii="Trebuchet MS" w:hAnsi="Trebuchet MS"/>
            <w:sz w:val="22"/>
            <w:szCs w:val="22"/>
            <w:lang w:val="cs-CZ"/>
          </w:rPr>
          <w:t>http://exchanges.state.gov/susi</w:t>
        </w:r>
      </w:hyperlink>
    </w:p>
    <w:p w:rsidR="00AB7D0D" w:rsidRDefault="00AB7D0D" w:rsidP="00AB7D0D">
      <w:pPr>
        <w:jc w:val="both"/>
        <w:rPr>
          <w:rFonts w:ascii="Trebuchet MS" w:hAnsi="Trebuchet MS"/>
          <w:sz w:val="22"/>
          <w:szCs w:val="22"/>
          <w:lang w:val="cs-CZ"/>
        </w:rPr>
      </w:pPr>
    </w:p>
    <w:p w:rsidR="00AB7D0D" w:rsidRPr="00D07114" w:rsidRDefault="00AB7D0D" w:rsidP="00AB7D0D">
      <w:pPr>
        <w:jc w:val="both"/>
        <w:rPr>
          <w:rFonts w:ascii="Trebuchet MS" w:hAnsi="Trebuchet MS"/>
          <w:sz w:val="22"/>
          <w:szCs w:val="22"/>
          <w:lang w:val="cs-CZ"/>
        </w:rPr>
      </w:pPr>
      <w:r w:rsidRPr="00D07114">
        <w:rPr>
          <w:rFonts w:ascii="Trebuchet MS" w:hAnsi="Trebuchet MS"/>
          <w:sz w:val="22"/>
          <w:szCs w:val="22"/>
          <w:lang w:val="cs-CZ"/>
        </w:rPr>
        <w:t xml:space="preserve">Institut obsahuje </w:t>
      </w:r>
      <w:r w:rsidR="00B442DE">
        <w:rPr>
          <w:rFonts w:ascii="Trebuchet MS" w:hAnsi="Trebuchet MS"/>
          <w:sz w:val="22"/>
          <w:szCs w:val="22"/>
          <w:lang w:val="cs-CZ"/>
        </w:rPr>
        <w:t>virtuální část a následný pobyt v USA, pokud to pandemická situace umožní.</w:t>
      </w:r>
      <w:r w:rsidRPr="00D07114">
        <w:rPr>
          <w:rFonts w:ascii="Trebuchet MS" w:hAnsi="Trebuchet MS"/>
          <w:b/>
          <w:bCs/>
          <w:sz w:val="22"/>
          <w:szCs w:val="22"/>
          <w:lang w:val="cs-CZ"/>
        </w:rPr>
        <w:t xml:space="preserve"> Institut neposkytuje prostor pro samostatnou výzkumnou činnost, k samostatnému studiu je vyhrazeno zpravidla několik dnů z celé doby trvání institutu.</w:t>
      </w:r>
      <w:r w:rsidRPr="00D07114">
        <w:rPr>
          <w:rFonts w:ascii="Trebuchet MS" w:hAnsi="Trebuchet MS"/>
          <w:sz w:val="22"/>
          <w:szCs w:val="22"/>
          <w:lang w:val="cs-CZ"/>
        </w:rPr>
        <w:t xml:space="preserve"> Účastníci mají volný přístup do univerzitních knihoven, počítačových laboratoří atd. Bude zajištěno ubytování i stravování. Vedle úhrady celého pobytu včetně cesty hradí americká strana náklady na zdravotní pojištění a poskytuje příspěvek na kulturní aktivity a nákup knih i jiných studijních materiálů.</w:t>
      </w:r>
    </w:p>
    <w:p w:rsidR="00AB7D0D" w:rsidRPr="00D07114" w:rsidRDefault="00AB7D0D" w:rsidP="00AB7D0D">
      <w:pPr>
        <w:rPr>
          <w:rFonts w:ascii="Trebuchet MS" w:hAnsi="Trebuchet MS"/>
          <w:sz w:val="22"/>
          <w:szCs w:val="22"/>
          <w:lang w:val="cs-CZ"/>
        </w:rPr>
      </w:pPr>
    </w:p>
    <w:p w:rsidR="00AB7D0D" w:rsidRPr="00D07114" w:rsidRDefault="00AB7D0D" w:rsidP="00AB7D0D">
      <w:pPr>
        <w:jc w:val="both"/>
        <w:rPr>
          <w:rFonts w:ascii="Trebuchet MS" w:hAnsi="Trebuchet MS"/>
          <w:sz w:val="22"/>
          <w:szCs w:val="22"/>
          <w:lang w:val="cs-CZ"/>
        </w:rPr>
      </w:pPr>
      <w:r w:rsidRPr="00D07114">
        <w:rPr>
          <w:rFonts w:ascii="Trebuchet MS" w:hAnsi="Trebuchet MS"/>
          <w:sz w:val="22"/>
          <w:szCs w:val="22"/>
          <w:lang w:val="cs-CZ"/>
        </w:rPr>
        <w:t>Vhodnými uchazeči jsou vysokoškolští pedagogové, vedoucí kateder, specialisté připravující studijní osnovy, autoři vysokoškolských (resp. středoškolských) učebnic zaměřující se na americká studia, mezinárodní vztahy a příbuzné obory, kteří jsou dostatečně motivovaní a erudovaní a jejichž cílem je zabudovat nové poznatky o daném tématu do své další pedagogické i odborné práce. Hlásit se mohou také profesionálové pracující v oboru. Nutným předpokladem při podání žádosti o účast v tomto institutu je výborná znalost angličtiny. Přednost budou mít ti uchazeči, kteří uvedou jasnou představu o tom, jak získané poznatky uplatní, a neměli zatím možnost v USA dlouhodobě pobývat či studovat. Absolventi některého z </w:t>
      </w:r>
      <w:proofErr w:type="spellStart"/>
      <w:r w:rsidRPr="00D07114">
        <w:rPr>
          <w:rFonts w:ascii="Trebuchet MS" w:hAnsi="Trebuchet MS"/>
          <w:sz w:val="22"/>
          <w:szCs w:val="22"/>
          <w:lang w:val="cs-CZ"/>
        </w:rPr>
        <w:t>Fulbrightových</w:t>
      </w:r>
      <w:proofErr w:type="spellEnd"/>
      <w:r w:rsidRPr="00D07114">
        <w:rPr>
          <w:rFonts w:ascii="Trebuchet MS" w:hAnsi="Trebuchet MS"/>
          <w:sz w:val="22"/>
          <w:szCs w:val="22"/>
          <w:lang w:val="cs-CZ"/>
        </w:rPr>
        <w:t xml:space="preserve"> programů se na tyto instituty hlásit nemohou.</w:t>
      </w:r>
    </w:p>
    <w:p w:rsidR="00AB7D0D" w:rsidRPr="00D07114" w:rsidRDefault="00AB7D0D" w:rsidP="00AB7D0D">
      <w:pPr>
        <w:jc w:val="both"/>
        <w:rPr>
          <w:rFonts w:ascii="Trebuchet MS" w:hAnsi="Trebuchet MS"/>
          <w:sz w:val="22"/>
          <w:szCs w:val="22"/>
          <w:lang w:val="cs-CZ"/>
        </w:rPr>
      </w:pPr>
    </w:p>
    <w:p w:rsidR="00AB7D0D" w:rsidRPr="00D07114" w:rsidRDefault="00AB7D0D" w:rsidP="00AB7D0D">
      <w:pPr>
        <w:rPr>
          <w:rFonts w:ascii="Trebuchet MS" w:hAnsi="Trebuchet MS"/>
          <w:sz w:val="22"/>
          <w:szCs w:val="22"/>
          <w:lang w:val="cs-CZ"/>
        </w:rPr>
      </w:pPr>
      <w:r w:rsidRPr="00D07114">
        <w:rPr>
          <w:rFonts w:ascii="Trebuchet MS" w:hAnsi="Trebuchet MS"/>
          <w:b/>
          <w:bCs/>
          <w:sz w:val="22"/>
          <w:szCs w:val="22"/>
          <w:lang w:val="cs-CZ"/>
        </w:rPr>
        <w:t>Prosíme Vás, abyste uvedenou informaci spolu s přílohou poskytli neprodleně také svým kolegům.</w:t>
      </w:r>
      <w:r w:rsidRPr="00D07114">
        <w:rPr>
          <w:rFonts w:ascii="Trebuchet MS" w:hAnsi="Trebuchet MS"/>
          <w:sz w:val="22"/>
          <w:szCs w:val="22"/>
          <w:lang w:val="cs-CZ"/>
        </w:rPr>
        <w:t xml:space="preserve"> Vyplněnou přihlášku (včetně CV) zašlete e-mailem. Prosíme, věnujte pozornost zejména </w:t>
      </w:r>
      <w:r w:rsidRPr="00D07114">
        <w:rPr>
          <w:rFonts w:ascii="Trebuchet MS" w:hAnsi="Trebuchet MS"/>
          <w:sz w:val="22"/>
          <w:szCs w:val="22"/>
          <w:u w:val="single"/>
          <w:lang w:val="cs-CZ"/>
        </w:rPr>
        <w:t>zdůvodnění</w:t>
      </w:r>
      <w:r w:rsidRPr="00D07114">
        <w:rPr>
          <w:rFonts w:ascii="Trebuchet MS" w:hAnsi="Trebuchet MS"/>
          <w:sz w:val="22"/>
          <w:szCs w:val="22"/>
          <w:lang w:val="cs-CZ"/>
        </w:rPr>
        <w:t xml:space="preserve"> své žádosti (bod T. přihlášky). Žádáme případné zájemce, aby zaslali </w:t>
      </w:r>
      <w:r w:rsidRPr="008A3B0C">
        <w:rPr>
          <w:rFonts w:ascii="Trebuchet MS" w:hAnsi="Trebuchet MS"/>
          <w:b/>
          <w:color w:val="2F5496" w:themeColor="accent5" w:themeShade="BF"/>
          <w:sz w:val="22"/>
          <w:szCs w:val="22"/>
          <w:lang w:val="cs-CZ"/>
        </w:rPr>
        <w:t>své přihlášky do 1</w:t>
      </w:r>
      <w:r w:rsidR="008A3B0C" w:rsidRPr="008A3B0C">
        <w:rPr>
          <w:rFonts w:ascii="Trebuchet MS" w:hAnsi="Trebuchet MS"/>
          <w:b/>
          <w:color w:val="2F5496" w:themeColor="accent5" w:themeShade="BF"/>
          <w:sz w:val="22"/>
          <w:szCs w:val="22"/>
          <w:lang w:val="cs-CZ"/>
        </w:rPr>
        <w:t>0</w:t>
      </w:r>
      <w:r w:rsidRPr="008A3B0C">
        <w:rPr>
          <w:rFonts w:ascii="Trebuchet MS" w:hAnsi="Trebuchet MS"/>
          <w:b/>
          <w:color w:val="2F5496" w:themeColor="accent5" w:themeShade="BF"/>
          <w:sz w:val="22"/>
          <w:szCs w:val="22"/>
          <w:lang w:val="cs-CZ"/>
        </w:rPr>
        <w:t xml:space="preserve">. </w:t>
      </w:r>
      <w:r w:rsidR="008A3B0C" w:rsidRPr="008A3B0C">
        <w:rPr>
          <w:rFonts w:ascii="Trebuchet MS" w:hAnsi="Trebuchet MS"/>
          <w:b/>
          <w:color w:val="2F5496" w:themeColor="accent5" w:themeShade="BF"/>
          <w:sz w:val="22"/>
          <w:szCs w:val="22"/>
          <w:lang w:val="cs-CZ"/>
        </w:rPr>
        <w:t>ledna 2022</w:t>
      </w:r>
      <w:r w:rsidRPr="00D07114">
        <w:rPr>
          <w:rFonts w:ascii="Trebuchet MS" w:hAnsi="Trebuchet MS"/>
          <w:b/>
          <w:sz w:val="22"/>
          <w:szCs w:val="22"/>
          <w:lang w:val="cs-CZ"/>
        </w:rPr>
        <w:t xml:space="preserve"> na e-mail semancova@fulbright.cz</w:t>
      </w:r>
      <w:r w:rsidRPr="00D07114">
        <w:rPr>
          <w:rFonts w:ascii="Trebuchet MS" w:hAnsi="Trebuchet MS"/>
          <w:sz w:val="22"/>
          <w:szCs w:val="22"/>
          <w:lang w:val="cs-CZ"/>
        </w:rPr>
        <w:t>). Pokud potřebujete podrobnější informace, obraťte se na nás te</w:t>
      </w:r>
      <w:r>
        <w:rPr>
          <w:rFonts w:ascii="Trebuchet MS" w:hAnsi="Trebuchet MS"/>
          <w:sz w:val="22"/>
          <w:szCs w:val="22"/>
          <w:lang w:val="cs-CZ"/>
        </w:rPr>
        <w:t xml:space="preserve">lefonicky na čísle 222 718 452 </w:t>
      </w:r>
      <w:r w:rsidRPr="00D07114">
        <w:rPr>
          <w:rFonts w:ascii="Trebuchet MS" w:hAnsi="Trebuchet MS"/>
          <w:sz w:val="22"/>
          <w:szCs w:val="22"/>
          <w:lang w:val="cs-CZ"/>
        </w:rPr>
        <w:t>nebo e-mailem (semancova@fulbright.cz).</w:t>
      </w:r>
    </w:p>
    <w:p w:rsidR="00AB7D0D" w:rsidRPr="00D07114" w:rsidRDefault="00AB7D0D" w:rsidP="00AB7D0D">
      <w:pPr>
        <w:rPr>
          <w:rFonts w:ascii="Trebuchet MS" w:hAnsi="Trebuchet MS"/>
          <w:sz w:val="22"/>
          <w:szCs w:val="22"/>
          <w:lang w:val="cs-CZ"/>
        </w:rPr>
      </w:pPr>
    </w:p>
    <w:p w:rsidR="00AB7D0D" w:rsidRPr="008A3B0C" w:rsidRDefault="00AB7D0D" w:rsidP="00AB7D0D">
      <w:pPr>
        <w:rPr>
          <w:rFonts w:ascii="Trebuchet MS" w:hAnsi="Trebuchet MS"/>
          <w:b/>
          <w:color w:val="2F5496" w:themeColor="accent5" w:themeShade="BF"/>
          <w:sz w:val="22"/>
          <w:szCs w:val="22"/>
          <w:lang w:val="cs-CZ"/>
        </w:rPr>
      </w:pPr>
      <w:r w:rsidRPr="008A3B0C">
        <w:rPr>
          <w:rFonts w:ascii="Trebuchet MS" w:hAnsi="Trebuchet MS"/>
          <w:b/>
          <w:color w:val="2F5496" w:themeColor="accent5" w:themeShade="BF"/>
          <w:sz w:val="22"/>
          <w:szCs w:val="22"/>
          <w:lang w:val="cs-CZ"/>
        </w:rPr>
        <w:t>Vítáme konzultace před uzávěrkou programu, neváhejte se na nás obracet se svými dotazy.</w:t>
      </w:r>
    </w:p>
    <w:p w:rsidR="00AB7D0D" w:rsidRPr="00D07114" w:rsidRDefault="00AB7D0D" w:rsidP="00AB7D0D">
      <w:pPr>
        <w:rPr>
          <w:rFonts w:ascii="Trebuchet MS" w:hAnsi="Trebuchet MS"/>
          <w:sz w:val="22"/>
          <w:szCs w:val="22"/>
          <w:lang w:val="cs-CZ"/>
        </w:rPr>
      </w:pPr>
      <w:r w:rsidRPr="00D07114">
        <w:rPr>
          <w:rFonts w:ascii="Trebuchet MS" w:hAnsi="Trebuchet MS"/>
          <w:sz w:val="22"/>
          <w:szCs w:val="22"/>
          <w:lang w:val="cs-CZ"/>
        </w:rPr>
        <w:t>S pozdravem,</w:t>
      </w:r>
    </w:p>
    <w:p w:rsidR="00AB7D0D" w:rsidRPr="00D07114" w:rsidRDefault="00AB7D0D" w:rsidP="00AB7D0D">
      <w:pPr>
        <w:rPr>
          <w:rFonts w:ascii="Trebuchet MS" w:hAnsi="Trebuchet MS"/>
          <w:sz w:val="22"/>
          <w:szCs w:val="22"/>
          <w:lang w:val="cs-CZ"/>
        </w:rPr>
      </w:pPr>
    </w:p>
    <w:p w:rsidR="00AB7D0D" w:rsidRPr="00D07114" w:rsidRDefault="00AB7D0D" w:rsidP="00AB7D0D">
      <w:pPr>
        <w:rPr>
          <w:rFonts w:ascii="Trebuchet MS" w:hAnsi="Trebuchet MS"/>
          <w:sz w:val="22"/>
          <w:szCs w:val="22"/>
          <w:lang w:val="cs-CZ"/>
        </w:rPr>
      </w:pPr>
      <w:r w:rsidRPr="00D07114">
        <w:rPr>
          <w:rFonts w:ascii="Trebuchet MS" w:hAnsi="Trebuchet MS"/>
          <w:sz w:val="22"/>
          <w:szCs w:val="22"/>
          <w:lang w:val="cs-CZ"/>
        </w:rPr>
        <w:t xml:space="preserve">Ing. Andrea </w:t>
      </w:r>
      <w:proofErr w:type="spellStart"/>
      <w:r w:rsidRPr="00D07114">
        <w:rPr>
          <w:rFonts w:ascii="Trebuchet MS" w:hAnsi="Trebuchet MS"/>
          <w:sz w:val="22"/>
          <w:szCs w:val="22"/>
          <w:lang w:val="cs-CZ"/>
        </w:rPr>
        <w:t>Semancová</w:t>
      </w:r>
      <w:proofErr w:type="spellEnd"/>
    </w:p>
    <w:p w:rsidR="00AB7D0D" w:rsidRPr="00D07114" w:rsidRDefault="00AB7D0D" w:rsidP="00AB7D0D">
      <w:pPr>
        <w:rPr>
          <w:rFonts w:ascii="Trebuchet MS" w:hAnsi="Trebuchet MS"/>
          <w:sz w:val="22"/>
          <w:szCs w:val="22"/>
          <w:lang w:val="cs-CZ"/>
        </w:rPr>
      </w:pPr>
      <w:r w:rsidRPr="00D07114">
        <w:rPr>
          <w:rFonts w:ascii="Trebuchet MS" w:hAnsi="Trebuchet MS"/>
          <w:sz w:val="22"/>
          <w:szCs w:val="22"/>
          <w:lang w:val="cs-CZ"/>
        </w:rPr>
        <w:t>Referentka program</w:t>
      </w:r>
    </w:p>
    <w:p w:rsidR="00AB7D0D" w:rsidRPr="00D07114" w:rsidRDefault="00AB7D0D" w:rsidP="00AB7D0D">
      <w:pPr>
        <w:spacing w:after="200" w:line="276" w:lineRule="auto"/>
        <w:rPr>
          <w:rFonts w:ascii="Trebuchet MS" w:hAnsi="Trebuchet MS"/>
          <w:sz w:val="22"/>
          <w:szCs w:val="22"/>
          <w:lang w:val="cs-CZ"/>
        </w:rPr>
      </w:pPr>
      <w:r w:rsidRPr="00D07114">
        <w:rPr>
          <w:rFonts w:ascii="Trebuchet MS" w:hAnsi="Trebuchet MS"/>
          <w:sz w:val="22"/>
          <w:szCs w:val="22"/>
          <w:lang w:val="cs-CZ"/>
        </w:rPr>
        <w:br w:type="page"/>
      </w:r>
    </w:p>
    <w:p w:rsidR="00B442DE" w:rsidRDefault="00B442DE" w:rsidP="00B442DE">
      <w:pPr>
        <w:rPr>
          <w:rFonts w:ascii="Trebuchet MS" w:hAnsi="Trebuchet MS"/>
          <w:b/>
          <w:bCs/>
          <w:lang w:eastAsia="cs-CZ"/>
        </w:rPr>
      </w:pPr>
    </w:p>
    <w:p w:rsidR="00B442DE" w:rsidRPr="008A3B0C" w:rsidRDefault="00B442DE" w:rsidP="00B442DE">
      <w:pPr>
        <w:pStyle w:val="Heading1"/>
        <w:jc w:val="both"/>
        <w:rPr>
          <w:rFonts w:ascii="Fulbright Cz" w:hAnsi="Fulbright Cz"/>
          <w:b/>
          <w:color w:val="2F5496" w:themeColor="accent5" w:themeShade="BF"/>
          <w:lang w:val="cs-CZ"/>
        </w:rPr>
      </w:pPr>
      <w:r w:rsidRPr="008A3B0C">
        <w:rPr>
          <w:rFonts w:ascii="Fulbright Cz" w:hAnsi="Fulbright Cz"/>
          <w:b/>
          <w:color w:val="2F5496" w:themeColor="accent5" w:themeShade="BF"/>
          <w:lang w:val="cs-CZ"/>
        </w:rPr>
        <w:t>PROGRAM OVERVIEW</w:t>
      </w:r>
    </w:p>
    <w:p w:rsidR="00B442DE" w:rsidRPr="0017067A" w:rsidRDefault="00B442DE" w:rsidP="00B442DE">
      <w:pPr>
        <w:rPr>
          <w:rFonts w:ascii="Trebuchet MS" w:hAnsi="Trebuchet MS"/>
          <w:lang w:eastAsia="cs-CZ"/>
        </w:rPr>
      </w:pPr>
      <w:r w:rsidRPr="0017067A">
        <w:rPr>
          <w:rFonts w:ascii="Trebuchet MS" w:hAnsi="Trebuchet MS"/>
          <w:lang w:eastAsia="cs-CZ"/>
        </w:rPr>
        <w:t> </w:t>
      </w:r>
    </w:p>
    <w:p w:rsidR="00B442DE" w:rsidRPr="0017067A" w:rsidRDefault="00B442DE" w:rsidP="00B442DE">
      <w:pPr>
        <w:rPr>
          <w:rFonts w:ascii="Trebuchet MS" w:hAnsi="Trebuchet MS"/>
          <w:lang w:eastAsia="cs-CZ"/>
        </w:rPr>
      </w:pPr>
      <w:r w:rsidRPr="0017067A">
        <w:rPr>
          <w:rFonts w:ascii="Trebuchet MS" w:hAnsi="Trebuchet MS"/>
          <w:lang w:eastAsia="cs-CZ"/>
        </w:rPr>
        <w:t>Study of the U.S. Institutes for Scholars (SUSIs) are intensive post-graduate level academic programs whose purpose is to provide foreign university faculty and other scholars the opportunity to deepen their understanding of U.S. society, culture, values, and institutions.  The ultimate goal of the Institutes is to strengthen curricula and to enhance the quality of teaching about the United States in academic institutions abroad.</w:t>
      </w:r>
    </w:p>
    <w:p w:rsidR="00B442DE" w:rsidRPr="0017067A" w:rsidRDefault="00B442DE" w:rsidP="00B442DE">
      <w:pPr>
        <w:rPr>
          <w:rFonts w:ascii="Trebuchet MS" w:hAnsi="Trebuchet MS"/>
          <w:lang w:eastAsia="cs-CZ"/>
        </w:rPr>
      </w:pPr>
      <w:r w:rsidRPr="0017067A">
        <w:rPr>
          <w:rFonts w:ascii="Trebuchet MS" w:hAnsi="Trebuchet MS"/>
          <w:lang w:eastAsia="cs-CZ"/>
        </w:rPr>
        <w:t> </w:t>
      </w:r>
    </w:p>
    <w:p w:rsidR="00B442DE" w:rsidRPr="0017067A" w:rsidRDefault="00B442DE" w:rsidP="00B442DE">
      <w:pPr>
        <w:rPr>
          <w:rFonts w:ascii="Trebuchet MS" w:hAnsi="Trebuchet MS"/>
          <w:lang w:eastAsia="cs-CZ"/>
        </w:rPr>
      </w:pPr>
      <w:r w:rsidRPr="0017067A">
        <w:rPr>
          <w:rFonts w:ascii="Trebuchet MS" w:hAnsi="Trebuchet MS"/>
          <w:lang w:eastAsia="cs-CZ"/>
        </w:rPr>
        <w:t>Study of the U.S. Institutes for Scholars (SUSIs) will be conducted by various colleges, universities, and academic institutions throughout the United States beginning in or after June 2021.  Each Institute will include a virtual academic residency and an integrated in-person experience approximately two weeks in length at a U.S. host institution.  During the academic residency, participants will engage remotely from their home countries in Institute activities.  If conditions allow, participants will travel to the U.S. in fall 2021 or winter 2022 to participate in educational and cultural activities inside and outside of the classroom, lectures and site visits to local communities.  The in-person component in the U.S. will be organized taking into consideration all necessary safety guidelines issued by the Centers for Disease Control and Prevention (CDC) and state, local and campus authorities.  Posts and prospective applicants can find general information about SUSI on the website, </w:t>
      </w:r>
      <w:hyperlink r:id="rId9" w:tgtFrame="_blank" w:history="1">
        <w:r w:rsidRPr="00264EE1">
          <w:rPr>
            <w:rFonts w:ascii="Trebuchet MS" w:hAnsi="Trebuchet MS"/>
            <w:color w:val="1155CC"/>
            <w:u w:val="single"/>
            <w:lang w:eastAsia="cs-CZ"/>
          </w:rPr>
          <w:t>exchanges.state.gov/</w:t>
        </w:r>
        <w:proofErr w:type="spellStart"/>
        <w:r w:rsidRPr="00264EE1">
          <w:rPr>
            <w:rFonts w:ascii="Trebuchet MS" w:hAnsi="Trebuchet MS"/>
            <w:color w:val="1155CC"/>
            <w:u w:val="single"/>
            <w:lang w:eastAsia="cs-CZ"/>
          </w:rPr>
          <w:t>susi</w:t>
        </w:r>
        <w:proofErr w:type="spellEnd"/>
      </w:hyperlink>
      <w:r w:rsidRPr="0017067A">
        <w:rPr>
          <w:rFonts w:ascii="Trebuchet MS" w:hAnsi="Trebuchet MS"/>
          <w:lang w:eastAsia="cs-CZ"/>
        </w:rPr>
        <w:t>.</w:t>
      </w:r>
    </w:p>
    <w:p w:rsidR="00B0505B" w:rsidRDefault="00B442DE" w:rsidP="00B442DE">
      <w:pPr>
        <w:rPr>
          <w:rFonts w:ascii="Trebuchet MS" w:hAnsi="Trebuchet MS"/>
          <w:b/>
          <w:color w:val="2F5496" w:themeColor="accent5" w:themeShade="BF"/>
          <w:lang w:eastAsia="cs-CZ"/>
        </w:rPr>
      </w:pPr>
      <w:r w:rsidRPr="0017067A">
        <w:rPr>
          <w:rFonts w:ascii="Trebuchet MS" w:hAnsi="Trebuchet MS"/>
          <w:lang w:eastAsia="cs-CZ"/>
        </w:rPr>
        <w:t xml:space="preserve">Study of the U.S. Institutes for Scholars comprise the following themes in U.S. Studies: </w:t>
      </w:r>
      <w:r w:rsidRPr="00B0505B">
        <w:rPr>
          <w:rFonts w:ascii="Trebuchet MS" w:hAnsi="Trebuchet MS"/>
          <w:b/>
          <w:color w:val="2F5496" w:themeColor="accent5" w:themeShade="BF"/>
          <w:lang w:eastAsia="cs-CZ"/>
        </w:rPr>
        <w:t>American Culture and Values</w:t>
      </w:r>
      <w:proofErr w:type="gramStart"/>
      <w:r w:rsidRPr="00B0505B">
        <w:rPr>
          <w:rFonts w:ascii="Trebuchet MS" w:hAnsi="Trebuchet MS"/>
          <w:b/>
          <w:color w:val="2F5496" w:themeColor="accent5" w:themeShade="BF"/>
          <w:lang w:eastAsia="cs-CZ"/>
        </w:rPr>
        <w:t>;</w:t>
      </w:r>
      <w:proofErr w:type="gramEnd"/>
    </w:p>
    <w:p w:rsidR="00B0505B" w:rsidRDefault="00B442DE" w:rsidP="00B442DE">
      <w:pPr>
        <w:rPr>
          <w:rFonts w:ascii="Trebuchet MS" w:hAnsi="Trebuchet MS"/>
          <w:b/>
          <w:color w:val="2F5496" w:themeColor="accent5" w:themeShade="BF"/>
          <w:lang w:eastAsia="cs-CZ"/>
        </w:rPr>
      </w:pPr>
      <w:r w:rsidRPr="00B0505B">
        <w:rPr>
          <w:rFonts w:ascii="Trebuchet MS" w:hAnsi="Trebuchet MS"/>
          <w:b/>
          <w:color w:val="2F5496" w:themeColor="accent5" w:themeShade="BF"/>
          <w:lang w:eastAsia="cs-CZ"/>
        </w:rPr>
        <w:t>Journalism and Media;</w:t>
      </w:r>
    </w:p>
    <w:p w:rsidR="00B0505B" w:rsidRDefault="00B442DE" w:rsidP="00B442DE">
      <w:pPr>
        <w:rPr>
          <w:rFonts w:ascii="Trebuchet MS" w:hAnsi="Trebuchet MS"/>
          <w:b/>
          <w:color w:val="2F5496" w:themeColor="accent5" w:themeShade="BF"/>
          <w:lang w:eastAsia="cs-CZ"/>
        </w:rPr>
      </w:pPr>
      <w:r w:rsidRPr="00B0505B">
        <w:rPr>
          <w:rFonts w:ascii="Trebuchet MS" w:hAnsi="Trebuchet MS"/>
          <w:b/>
          <w:color w:val="2F5496" w:themeColor="accent5" w:themeShade="BF"/>
          <w:lang w:eastAsia="cs-CZ"/>
        </w:rPr>
        <w:t>Religious Pluralism in the United States;</w:t>
      </w:r>
    </w:p>
    <w:p w:rsidR="00B0505B" w:rsidRDefault="00B442DE" w:rsidP="00B442DE">
      <w:pPr>
        <w:rPr>
          <w:rFonts w:ascii="Trebuchet MS" w:hAnsi="Trebuchet MS"/>
          <w:b/>
          <w:color w:val="2F5496" w:themeColor="accent5" w:themeShade="BF"/>
          <w:lang w:eastAsia="cs-CZ"/>
        </w:rPr>
      </w:pPr>
      <w:r w:rsidRPr="00B0505B">
        <w:rPr>
          <w:rFonts w:ascii="Trebuchet MS" w:hAnsi="Trebuchet MS"/>
          <w:b/>
          <w:color w:val="2F5496" w:themeColor="accent5" w:themeShade="BF"/>
          <w:lang w:eastAsia="cs-CZ"/>
        </w:rPr>
        <w:t>U.S. Economics and Business;</w:t>
      </w:r>
    </w:p>
    <w:p w:rsidR="00B0505B" w:rsidRDefault="00B442DE" w:rsidP="00B442DE">
      <w:pPr>
        <w:rPr>
          <w:rFonts w:ascii="Trebuchet MS" w:hAnsi="Trebuchet MS"/>
          <w:b/>
          <w:color w:val="2F5496" w:themeColor="accent5" w:themeShade="BF"/>
          <w:lang w:eastAsia="cs-CZ"/>
        </w:rPr>
      </w:pPr>
      <w:r w:rsidRPr="00B0505B">
        <w:rPr>
          <w:rFonts w:ascii="Trebuchet MS" w:hAnsi="Trebuchet MS"/>
          <w:b/>
          <w:color w:val="2F5496" w:themeColor="accent5" w:themeShade="BF"/>
          <w:lang w:eastAsia="cs-CZ"/>
        </w:rPr>
        <w:t>U.S. Foreign Policy;</w:t>
      </w:r>
    </w:p>
    <w:p w:rsidR="00B442DE" w:rsidRPr="00B0505B" w:rsidRDefault="00B442DE" w:rsidP="00B442DE">
      <w:pPr>
        <w:rPr>
          <w:rFonts w:ascii="Trebuchet MS" w:hAnsi="Trebuchet MS"/>
          <w:b/>
          <w:color w:val="2F5496" w:themeColor="accent5" w:themeShade="BF"/>
          <w:lang w:eastAsia="cs-CZ"/>
        </w:rPr>
      </w:pPr>
      <w:r w:rsidRPr="00B0505B">
        <w:rPr>
          <w:rFonts w:ascii="Trebuchet MS" w:hAnsi="Trebuchet MS"/>
          <w:b/>
          <w:color w:val="2F5496" w:themeColor="accent5" w:themeShade="BF"/>
          <w:lang w:eastAsia="cs-CZ"/>
        </w:rPr>
        <w:t>Workforce Development.</w:t>
      </w:r>
    </w:p>
    <w:p w:rsidR="00B442DE" w:rsidRPr="0017067A" w:rsidRDefault="00B442DE" w:rsidP="00B442DE">
      <w:pPr>
        <w:rPr>
          <w:rFonts w:ascii="Trebuchet MS" w:hAnsi="Trebuchet MS"/>
          <w:lang w:eastAsia="cs-CZ"/>
        </w:rPr>
      </w:pPr>
    </w:p>
    <w:p w:rsidR="00B442DE" w:rsidRPr="0017067A" w:rsidRDefault="00B442DE" w:rsidP="00B442DE">
      <w:pPr>
        <w:rPr>
          <w:rFonts w:ascii="Trebuchet MS" w:hAnsi="Trebuchet MS"/>
          <w:lang w:eastAsia="cs-CZ"/>
        </w:rPr>
      </w:pPr>
      <w:r w:rsidRPr="0017067A">
        <w:rPr>
          <w:rFonts w:ascii="Trebuchet MS" w:hAnsi="Trebuchet MS"/>
          <w:b/>
          <w:bCs/>
          <w:lang w:eastAsia="cs-CZ"/>
        </w:rPr>
        <w:t>INSTITUTE THEMES:</w:t>
      </w:r>
    </w:p>
    <w:p w:rsidR="00B442DE" w:rsidRPr="0017067A" w:rsidRDefault="00B442DE" w:rsidP="00B442DE">
      <w:pPr>
        <w:rPr>
          <w:rFonts w:ascii="Trebuchet MS" w:hAnsi="Trebuchet MS"/>
          <w:lang w:eastAsia="cs-CZ"/>
        </w:rPr>
      </w:pPr>
    </w:p>
    <w:p w:rsidR="002E70A6" w:rsidRPr="00B02007" w:rsidRDefault="00B442DE" w:rsidP="002E70A6">
      <w:pPr>
        <w:spacing w:before="100" w:beforeAutospacing="1" w:after="100" w:afterAutospacing="1"/>
        <w:rPr>
          <w:rFonts w:ascii="Trebuchet MS" w:hAnsi="Trebuchet MS"/>
          <w:lang w:eastAsia="cs-CZ"/>
        </w:rPr>
      </w:pPr>
      <w:r w:rsidRPr="0017067A">
        <w:rPr>
          <w:rFonts w:ascii="Trebuchet MS" w:hAnsi="Trebuchet MS"/>
          <w:lang w:eastAsia="cs-CZ"/>
        </w:rPr>
        <w:t>The Institute on </w:t>
      </w:r>
      <w:r w:rsidRPr="00B0505B">
        <w:rPr>
          <w:rFonts w:ascii="Trebuchet MS" w:hAnsi="Trebuchet MS"/>
          <w:b/>
          <w:bCs/>
          <w:color w:val="2F5496" w:themeColor="accent5" w:themeShade="BF"/>
          <w:lang w:eastAsia="cs-CZ"/>
        </w:rPr>
        <w:t>American Culture and Values</w:t>
      </w:r>
      <w:r w:rsidRPr="00B0505B">
        <w:rPr>
          <w:rFonts w:ascii="Trebuchet MS" w:hAnsi="Trebuchet MS"/>
          <w:color w:val="2F5496" w:themeColor="accent5" w:themeShade="BF"/>
          <w:lang w:eastAsia="cs-CZ"/>
        </w:rPr>
        <w:t> </w:t>
      </w:r>
      <w:r w:rsidR="002E70A6" w:rsidRPr="00B02007">
        <w:rPr>
          <w:rFonts w:ascii="Trebuchet MS" w:hAnsi="Trebuchet MS"/>
          <w:lang w:eastAsia="cs-CZ"/>
        </w:rPr>
        <w:t xml:space="preserve">will provide a multinational group of 18 experienced and highly motivated foreign university faculty and other specialists with a deeper understanding of U.S. society, culture, values, and institutions.  The Institute will examine the ethnic, racial, social, economic, political, and religious contexts in which various cultures have manifested in U.S. society while focusing on the ways in which these cultures have influenced social movements and American identity throughout U.S. history.  </w:t>
      </w:r>
      <w:proofErr w:type="gramStart"/>
      <w:r w:rsidR="002E70A6" w:rsidRPr="00B02007">
        <w:rPr>
          <w:rFonts w:ascii="Trebuchet MS" w:hAnsi="Trebuchet MS"/>
          <w:lang w:eastAsia="cs-CZ"/>
        </w:rPr>
        <w:t>The program will draw from a diverse disciplinary base and will itself provide a model of how a foreign university might approach the study of American culture and society.</w:t>
      </w:r>
      <w:proofErr w:type="gramEnd"/>
      <w:r w:rsidR="002E70A6" w:rsidRPr="00B02007">
        <w:rPr>
          <w:rFonts w:ascii="Trebuchet MS" w:hAnsi="Trebuchet MS"/>
          <w:lang w:eastAsia="cs-CZ"/>
        </w:rPr>
        <w:t xml:space="preserve">  The University of Montana (UM) in Missoula, MT will oversee and administer this program; New York University in New York, NY will conduct and host the Institute. </w:t>
      </w:r>
    </w:p>
    <w:p w:rsidR="00B442DE" w:rsidRPr="0017067A" w:rsidRDefault="00B442DE" w:rsidP="00B442DE">
      <w:pPr>
        <w:rPr>
          <w:rFonts w:ascii="Trebuchet MS" w:hAnsi="Trebuchet MS"/>
          <w:lang w:eastAsia="cs-CZ"/>
        </w:rPr>
      </w:pPr>
    </w:p>
    <w:p w:rsidR="002E70A6" w:rsidRDefault="00B442DE" w:rsidP="00B442DE">
      <w:pPr>
        <w:rPr>
          <w:sz w:val="32"/>
          <w:szCs w:val="32"/>
          <w:lang w:eastAsia="cs-CZ"/>
        </w:rPr>
      </w:pPr>
      <w:r w:rsidRPr="0017067A">
        <w:rPr>
          <w:rFonts w:ascii="Trebuchet MS" w:hAnsi="Trebuchet MS"/>
          <w:lang w:eastAsia="cs-CZ"/>
        </w:rPr>
        <w:t>The Institute </w:t>
      </w:r>
      <w:r w:rsidRPr="002E70A6">
        <w:rPr>
          <w:rFonts w:ascii="Trebuchet MS" w:hAnsi="Trebuchet MS"/>
          <w:bCs/>
          <w:lang w:eastAsia="cs-CZ"/>
        </w:rPr>
        <w:t>on</w:t>
      </w:r>
      <w:r w:rsidRPr="0017067A">
        <w:rPr>
          <w:rFonts w:ascii="Trebuchet MS" w:hAnsi="Trebuchet MS"/>
          <w:b/>
          <w:bCs/>
          <w:lang w:eastAsia="cs-CZ"/>
        </w:rPr>
        <w:t xml:space="preserve"> </w:t>
      </w:r>
      <w:r w:rsidRPr="00B0505B">
        <w:rPr>
          <w:rFonts w:ascii="Trebuchet MS" w:hAnsi="Trebuchet MS"/>
          <w:b/>
          <w:bCs/>
          <w:color w:val="2F5496" w:themeColor="accent5" w:themeShade="BF"/>
          <w:lang w:eastAsia="cs-CZ"/>
        </w:rPr>
        <w:t>Journalism and Media</w:t>
      </w:r>
      <w:r w:rsidRPr="00B0505B">
        <w:rPr>
          <w:rFonts w:ascii="Trebuchet MS" w:hAnsi="Trebuchet MS"/>
          <w:color w:val="2F5496" w:themeColor="accent5" w:themeShade="BF"/>
          <w:lang w:eastAsia="cs-CZ"/>
        </w:rPr>
        <w:t> </w:t>
      </w:r>
      <w:r w:rsidR="002E70A6" w:rsidRPr="00B02007">
        <w:rPr>
          <w:rFonts w:ascii="Trebuchet MS" w:hAnsi="Trebuchet MS"/>
          <w:lang w:eastAsia="cs-CZ"/>
        </w:rPr>
        <w:t>will provide a multinational group of 18 experienced and highly motivated foreign journalism instructors and other related specialists with a deeper understanding of the role that journalism and the media play in U.S. society.  The Institute will examine the role of journalists in recognizing and preventing disinformation and will explore strategies for media and information literacy to counter disinformation.  Additionally, the Institute will examine best practices in journalism by discussing the rights and responsibilities of the media in a democratic society, including editorial independence, journalistic ethics, legal constraints, and international journalism.  In addition, the Institute will examine pedagogical strategies for teaching students of journalism the basics of the tradecraft: researching, critical thinking, reporting, interviewing, writing, and editing.  The program will also highlight the impact of technology in journalism, including the influence of the Internet, globalization of the news media, and other changes that are transforming the profession.  The University of Montana in Missoula, MT will oversee and administer this program; Arizona State University in Tempe, AZ will conduct and host the Institute.</w:t>
      </w:r>
    </w:p>
    <w:p w:rsidR="00B442DE" w:rsidRPr="0017067A" w:rsidRDefault="00B442DE" w:rsidP="00B442DE">
      <w:pPr>
        <w:rPr>
          <w:rFonts w:ascii="Trebuchet MS" w:hAnsi="Trebuchet MS"/>
          <w:lang w:eastAsia="cs-CZ"/>
        </w:rPr>
      </w:pPr>
      <w:r w:rsidRPr="0017067A">
        <w:rPr>
          <w:rFonts w:ascii="Trebuchet MS" w:hAnsi="Trebuchet MS"/>
          <w:lang w:eastAsia="cs-CZ"/>
        </w:rPr>
        <w:t> </w:t>
      </w:r>
    </w:p>
    <w:p w:rsidR="00B442DE" w:rsidRDefault="00B442DE" w:rsidP="00B442DE">
      <w:pPr>
        <w:rPr>
          <w:rFonts w:ascii="Trebuchet MS" w:hAnsi="Trebuchet MS"/>
          <w:lang w:eastAsia="cs-CZ"/>
        </w:rPr>
      </w:pPr>
      <w:r w:rsidRPr="0017067A">
        <w:rPr>
          <w:rFonts w:ascii="Trebuchet MS" w:hAnsi="Trebuchet MS"/>
          <w:lang w:eastAsia="cs-CZ"/>
        </w:rPr>
        <w:t>The Institute on </w:t>
      </w:r>
      <w:r w:rsidRPr="00B0505B">
        <w:rPr>
          <w:rFonts w:ascii="Trebuchet MS" w:hAnsi="Trebuchet MS"/>
          <w:b/>
          <w:bCs/>
          <w:color w:val="2F5496" w:themeColor="accent5" w:themeShade="BF"/>
          <w:lang w:eastAsia="cs-CZ"/>
        </w:rPr>
        <w:t>Religious Pluralism in the United States</w:t>
      </w:r>
      <w:r w:rsidRPr="00B0505B">
        <w:rPr>
          <w:rFonts w:ascii="Trebuchet MS" w:hAnsi="Trebuchet MS"/>
          <w:color w:val="2F5496" w:themeColor="accent5" w:themeShade="BF"/>
          <w:lang w:eastAsia="cs-CZ"/>
        </w:rPr>
        <w:t> </w:t>
      </w:r>
      <w:r w:rsidR="002E70A6" w:rsidRPr="00B02007">
        <w:rPr>
          <w:rFonts w:ascii="Trebuchet MS" w:hAnsi="Trebuchet MS"/>
          <w:lang w:eastAsia="cs-CZ"/>
        </w:rPr>
        <w:t xml:space="preserve">will provide a multinational group of up to 18 experienced foreign university faculty, scholars, researchers and religious leaders with a deeper understanding of U.S. society and culture, past and present, through an examination of religious pluralism in the United States and its intersection with American democracy.  </w:t>
      </w:r>
      <w:proofErr w:type="gramStart"/>
      <w:r w:rsidR="002E70A6" w:rsidRPr="00B02007">
        <w:rPr>
          <w:rFonts w:ascii="Trebuchet MS" w:hAnsi="Trebuchet MS"/>
          <w:lang w:eastAsia="cs-CZ"/>
        </w:rPr>
        <w:t>The program will include a survey of the religious landscape of the United States, including religious groups; an exploration of the historical and contemporary relationship between church and state in the United States; an examination of the ways in which religious thought and practice have modified and have been influenced by, the development of American-style democracy; and discussions on the intersections of religion and politics in the United States in such areas as elections, public policy, and foreign policy. </w:t>
      </w:r>
      <w:proofErr w:type="gramEnd"/>
      <w:r w:rsidR="002E70A6" w:rsidRPr="00B02007">
        <w:rPr>
          <w:rFonts w:ascii="Trebuchet MS" w:hAnsi="Trebuchet MS"/>
          <w:lang w:eastAsia="cs-CZ"/>
        </w:rPr>
        <w:t xml:space="preserve"> Participants will have opportunities to meet U.S. community leaders of different faiths who advocate for collaboration and tolerance among religious groups.  The Institute for Training and Development (ITD) in Amherst, MA will oversee and administer this program; Seattle University in Seattle, WA will conduct and host the Institute.</w:t>
      </w:r>
    </w:p>
    <w:p w:rsidR="002E70A6" w:rsidRPr="0017067A" w:rsidRDefault="002E70A6" w:rsidP="00B442DE">
      <w:pPr>
        <w:rPr>
          <w:rFonts w:ascii="Trebuchet MS" w:hAnsi="Trebuchet MS"/>
          <w:lang w:eastAsia="cs-CZ"/>
        </w:rPr>
      </w:pPr>
    </w:p>
    <w:p w:rsidR="002E70A6" w:rsidRPr="002E70A6" w:rsidRDefault="00B442DE" w:rsidP="00B442DE">
      <w:pPr>
        <w:rPr>
          <w:rFonts w:ascii="Trebuchet MS" w:hAnsi="Trebuchet MS"/>
          <w:lang w:eastAsia="cs-CZ"/>
        </w:rPr>
      </w:pPr>
      <w:r w:rsidRPr="0017067A">
        <w:rPr>
          <w:rFonts w:ascii="Trebuchet MS" w:hAnsi="Trebuchet MS"/>
          <w:lang w:eastAsia="cs-CZ"/>
        </w:rPr>
        <w:t>The Institute on </w:t>
      </w:r>
      <w:r w:rsidRPr="00B0505B">
        <w:rPr>
          <w:rFonts w:ascii="Trebuchet MS" w:hAnsi="Trebuchet MS"/>
          <w:b/>
          <w:bCs/>
          <w:color w:val="2F5496" w:themeColor="accent5" w:themeShade="BF"/>
          <w:lang w:eastAsia="cs-CZ"/>
        </w:rPr>
        <w:t>U.S. Economics and Business</w:t>
      </w:r>
      <w:r w:rsidRPr="00B0505B">
        <w:rPr>
          <w:rFonts w:ascii="Trebuchet MS" w:hAnsi="Trebuchet MS"/>
          <w:color w:val="2F5496" w:themeColor="accent5" w:themeShade="BF"/>
          <w:lang w:eastAsia="cs-CZ"/>
        </w:rPr>
        <w:t> </w:t>
      </w:r>
      <w:r w:rsidR="002E70A6" w:rsidRPr="00B02007">
        <w:rPr>
          <w:rFonts w:ascii="Trebuchet MS" w:hAnsi="Trebuchet MS"/>
          <w:lang w:eastAsia="cs-CZ"/>
        </w:rPr>
        <w:t>will provide a multinational group of 18 experienced foreign university faculty, researchers, experts and policymakers with a deeper understanding of key components and structures of the U.S. economy.  Using a multidisciplinary approach, the program will explore various topics of socioeconomics; how financial institutions, investors, and businesses interact to support sustainable economic development and growth; and increasing diverse and equitable employment through institutional regulation, social inclusion strategies, and private and public policies.  Throughout the Institute, participants will engage in a case study involving the fishing industry, which will examine the interplay of climate change, U.S. business innovation, corporate regulation, entrepreneurship, and economic theory.  Participants will have opportunities to learn about key institutions and stakeholders in the U.S. economy and meet with a diverse range of business leaders and small business owners, among others.  A symposium where scholars will present their own research and scholarly practices will allow for robust discussion and an exchange of diverse perspectives.  The Institute for Training and Development (ITD) in Amherst, MA will conduct and hos</w:t>
      </w:r>
      <w:r w:rsidR="002E70A6" w:rsidRPr="002E70A6">
        <w:rPr>
          <w:rFonts w:ascii="Trebuchet MS" w:hAnsi="Trebuchet MS"/>
          <w:lang w:eastAsia="cs-CZ"/>
        </w:rPr>
        <w:t>t the Institute in Boston, MA.</w:t>
      </w:r>
    </w:p>
    <w:p w:rsidR="00B442DE" w:rsidRPr="0017067A" w:rsidRDefault="00B442DE" w:rsidP="00B442DE">
      <w:pPr>
        <w:rPr>
          <w:rFonts w:ascii="Trebuchet MS" w:hAnsi="Trebuchet MS"/>
          <w:lang w:eastAsia="cs-CZ"/>
        </w:rPr>
      </w:pPr>
      <w:r w:rsidRPr="0017067A">
        <w:rPr>
          <w:rFonts w:ascii="Trebuchet MS" w:hAnsi="Trebuchet MS"/>
          <w:lang w:eastAsia="cs-CZ"/>
        </w:rPr>
        <w:t> </w:t>
      </w:r>
    </w:p>
    <w:p w:rsidR="002E70A6" w:rsidRPr="00B02007" w:rsidRDefault="00B442DE" w:rsidP="002E70A6">
      <w:pPr>
        <w:spacing w:before="100" w:beforeAutospacing="1" w:after="100" w:afterAutospacing="1"/>
        <w:rPr>
          <w:rFonts w:ascii="Trebuchet MS" w:hAnsi="Trebuchet MS"/>
          <w:lang w:eastAsia="cs-CZ"/>
        </w:rPr>
      </w:pPr>
      <w:r w:rsidRPr="0017067A">
        <w:rPr>
          <w:rFonts w:ascii="Trebuchet MS" w:hAnsi="Trebuchet MS"/>
          <w:lang w:eastAsia="cs-CZ"/>
        </w:rPr>
        <w:t>The Institute on </w:t>
      </w:r>
      <w:r w:rsidRPr="00B0505B">
        <w:rPr>
          <w:rFonts w:ascii="Trebuchet MS" w:hAnsi="Trebuchet MS"/>
          <w:b/>
          <w:bCs/>
          <w:color w:val="2F5496" w:themeColor="accent5" w:themeShade="BF"/>
          <w:lang w:eastAsia="cs-CZ"/>
        </w:rPr>
        <w:t>U.S. Foreign Policy</w:t>
      </w:r>
      <w:r w:rsidRPr="00B0505B">
        <w:rPr>
          <w:rFonts w:ascii="Trebuchet MS" w:hAnsi="Trebuchet MS"/>
          <w:color w:val="2F5496" w:themeColor="accent5" w:themeShade="BF"/>
          <w:lang w:eastAsia="cs-CZ"/>
        </w:rPr>
        <w:t> </w:t>
      </w:r>
      <w:r w:rsidR="002E70A6" w:rsidRPr="00B02007">
        <w:rPr>
          <w:rFonts w:ascii="Trebuchet MS" w:hAnsi="Trebuchet MS"/>
          <w:lang w:eastAsia="cs-CZ"/>
        </w:rPr>
        <w:t xml:space="preserve">will provide a multinational group of 18 experienced foreign university faculty and practitioners with a deeper understanding of new approaches to U.S. foreign policy and how U.S. foreign policy </w:t>
      </w:r>
      <w:proofErr w:type="gramStart"/>
      <w:r w:rsidR="002E70A6" w:rsidRPr="00B02007">
        <w:rPr>
          <w:rFonts w:ascii="Trebuchet MS" w:hAnsi="Trebuchet MS"/>
          <w:lang w:eastAsia="cs-CZ"/>
        </w:rPr>
        <w:t>is formulated and implemented</w:t>
      </w:r>
      <w:proofErr w:type="gramEnd"/>
      <w:r w:rsidR="002E70A6" w:rsidRPr="00B02007">
        <w:rPr>
          <w:rFonts w:ascii="Trebuchet MS" w:hAnsi="Trebuchet MS"/>
          <w:lang w:eastAsia="cs-CZ"/>
        </w:rPr>
        <w:t>.  The Institute will include a historical review of significant events, individuals, and philosophies that have shaped U.S. foreign policy.  The Institute will explain the role of key influences on U.S. foreign policy including the executive and legislative branches of government, the media, the U.S. public, think tanks, non-governmental organizations, and multilateral institutions.  The program will also examine the current U.S. foreign policymaking landscape and recent trends that are shaping policy.  The University of Montana in Missoula, MT will oversee and administer this program; the University of Delaware will conduct and host the Institute in Newark, DE.</w:t>
      </w:r>
    </w:p>
    <w:p w:rsidR="00B442DE" w:rsidRPr="0017067A" w:rsidRDefault="00B442DE" w:rsidP="00B442DE">
      <w:pPr>
        <w:rPr>
          <w:rFonts w:ascii="Trebuchet MS" w:hAnsi="Trebuchet MS"/>
          <w:lang w:eastAsia="cs-CZ"/>
        </w:rPr>
      </w:pPr>
    </w:p>
    <w:p w:rsidR="002E70A6" w:rsidRPr="00B02007" w:rsidRDefault="00B442DE" w:rsidP="002E70A6">
      <w:pPr>
        <w:spacing w:before="100" w:beforeAutospacing="1" w:after="100" w:afterAutospacing="1"/>
        <w:rPr>
          <w:rFonts w:ascii="Trebuchet MS" w:hAnsi="Trebuchet MS"/>
          <w:lang w:eastAsia="cs-CZ"/>
        </w:rPr>
      </w:pPr>
      <w:r w:rsidRPr="0017067A">
        <w:rPr>
          <w:rFonts w:ascii="Trebuchet MS" w:hAnsi="Trebuchet MS"/>
          <w:lang w:eastAsia="cs-CZ"/>
        </w:rPr>
        <w:t>The Institute on </w:t>
      </w:r>
      <w:r w:rsidRPr="00B0505B">
        <w:rPr>
          <w:rFonts w:ascii="Trebuchet MS" w:hAnsi="Trebuchet MS"/>
          <w:b/>
          <w:bCs/>
          <w:color w:val="2F5496" w:themeColor="accent5" w:themeShade="BF"/>
          <w:lang w:eastAsia="cs-CZ"/>
        </w:rPr>
        <w:t>Workforce Development</w:t>
      </w:r>
      <w:r w:rsidRPr="00B0505B">
        <w:rPr>
          <w:rFonts w:ascii="Trebuchet MS" w:hAnsi="Trebuchet MS"/>
          <w:color w:val="2F5496" w:themeColor="accent5" w:themeShade="BF"/>
          <w:lang w:eastAsia="cs-CZ"/>
        </w:rPr>
        <w:t> </w:t>
      </w:r>
      <w:r w:rsidR="002E70A6" w:rsidRPr="00B02007">
        <w:rPr>
          <w:rFonts w:ascii="Trebuchet MS" w:hAnsi="Trebuchet MS"/>
          <w:lang w:eastAsia="cs-CZ"/>
        </w:rPr>
        <w:t xml:space="preserve">will provide a multinational group of 18 experienced foreign faculty and practitioners with a deeper understanding of how recent socioeconomic trends have changed the concept of work, workforce development, and career paths in the United States.  The academic program will include a thorough discussion of the role of U.S. educational institutions, particularly community colleges, in preparing Americans with the skills needed to succeed in multiple industries including business, technology, science, the creative arts, and emerging fields.  The Institute will offer opportunities for participants to research new ideas, in conjunction with American peers, </w:t>
      </w:r>
      <w:proofErr w:type="gramStart"/>
      <w:r w:rsidR="002E70A6" w:rsidRPr="00B02007">
        <w:rPr>
          <w:rFonts w:ascii="Trebuchet MS" w:hAnsi="Trebuchet MS"/>
          <w:lang w:eastAsia="cs-CZ"/>
        </w:rPr>
        <w:t>to better understand</w:t>
      </w:r>
      <w:proofErr w:type="gramEnd"/>
      <w:r w:rsidR="002E70A6" w:rsidRPr="00B02007">
        <w:rPr>
          <w:rFonts w:ascii="Trebuchet MS" w:hAnsi="Trebuchet MS"/>
          <w:lang w:eastAsia="cs-CZ"/>
        </w:rPr>
        <w:t xml:space="preserve"> the evolution of work, the changing demand for skills, and the advancements in workforce development through retraining and reskilling.  The University of Montana in Missoula, MT will conduct and host this Institute.</w:t>
      </w:r>
    </w:p>
    <w:p w:rsidR="002E70A6" w:rsidRDefault="002E70A6" w:rsidP="00B442DE">
      <w:pPr>
        <w:rPr>
          <w:rFonts w:ascii="Trebuchet MS" w:hAnsi="Trebuchet MS"/>
          <w:b/>
          <w:bCs/>
          <w:lang w:eastAsia="cs-CZ"/>
        </w:rPr>
      </w:pPr>
    </w:p>
    <w:p w:rsidR="00B442DE" w:rsidRPr="0017067A" w:rsidRDefault="00B442DE" w:rsidP="00B442DE">
      <w:pPr>
        <w:rPr>
          <w:rFonts w:ascii="Trebuchet MS" w:hAnsi="Trebuchet MS"/>
          <w:lang w:eastAsia="cs-CZ"/>
        </w:rPr>
      </w:pPr>
      <w:r w:rsidRPr="0017067A">
        <w:rPr>
          <w:rFonts w:ascii="Trebuchet MS" w:hAnsi="Trebuchet MS"/>
          <w:b/>
          <w:bCs/>
          <w:lang w:eastAsia="cs-CZ"/>
        </w:rPr>
        <w:t>OTHER ESSENTIAL PROGRAM INFORMATION:</w:t>
      </w:r>
    </w:p>
    <w:p w:rsidR="00B442DE" w:rsidRPr="0017067A" w:rsidRDefault="00B442DE" w:rsidP="00B442DE">
      <w:pPr>
        <w:rPr>
          <w:rFonts w:ascii="Trebuchet MS" w:hAnsi="Trebuchet MS"/>
          <w:lang w:eastAsia="cs-CZ"/>
        </w:rPr>
      </w:pPr>
      <w:r w:rsidRPr="0017067A">
        <w:rPr>
          <w:rFonts w:ascii="Trebuchet MS" w:hAnsi="Trebuchet MS"/>
          <w:lang w:eastAsia="cs-CZ"/>
        </w:rPr>
        <w:t> </w:t>
      </w:r>
    </w:p>
    <w:p w:rsidR="00B442DE" w:rsidRPr="0017067A" w:rsidRDefault="00B442DE" w:rsidP="00B442DE">
      <w:pPr>
        <w:rPr>
          <w:rFonts w:ascii="Trebuchet MS" w:hAnsi="Trebuchet MS"/>
          <w:lang w:eastAsia="cs-CZ"/>
        </w:rPr>
      </w:pPr>
      <w:r w:rsidRPr="0017067A">
        <w:rPr>
          <w:rFonts w:ascii="Trebuchet MS" w:hAnsi="Trebuchet MS"/>
          <w:b/>
          <w:bCs/>
          <w:lang w:eastAsia="cs-CZ"/>
        </w:rPr>
        <w:t>Program Funding:</w:t>
      </w:r>
      <w:r w:rsidRPr="0017067A">
        <w:rPr>
          <w:rFonts w:ascii="Trebuchet MS" w:hAnsi="Trebuchet MS"/>
          <w:lang w:eastAsia="cs-CZ"/>
        </w:rPr>
        <w:t> Through awards given to the Institute of Training and Development (ITD) and the University of Montana and, pending approval of in-person programming, ECA will cover all participant costs, including program administration; international and visa travel, travel allowances, domestic travel and ground transportation; book, cultural, mailing and incidental allowances; and housing and subsistence, as well as arrange and pay for participants’ international and visa travel costs and travel allowances within set limits and in coordination with posts and Fulbright Commissions.  ECA will work with ITD and the University of Montana to cover costs associated with ensuring participants have online access. </w:t>
      </w:r>
    </w:p>
    <w:p w:rsidR="00B442DE" w:rsidRPr="0017067A" w:rsidRDefault="00B442DE" w:rsidP="00B442DE">
      <w:pPr>
        <w:rPr>
          <w:rFonts w:ascii="Trebuchet MS" w:hAnsi="Trebuchet MS"/>
          <w:lang w:eastAsia="cs-CZ"/>
        </w:rPr>
      </w:pPr>
      <w:r w:rsidRPr="0017067A">
        <w:rPr>
          <w:rFonts w:ascii="Trebuchet MS" w:hAnsi="Trebuchet MS"/>
          <w:lang w:eastAsia="cs-CZ"/>
        </w:rPr>
        <w:t> </w:t>
      </w:r>
    </w:p>
    <w:p w:rsidR="00B442DE" w:rsidRDefault="00B442DE" w:rsidP="00B442DE">
      <w:pPr>
        <w:rPr>
          <w:rFonts w:ascii="Trebuchet MS" w:hAnsi="Trebuchet MS"/>
          <w:lang w:eastAsia="cs-CZ"/>
        </w:rPr>
      </w:pPr>
      <w:r w:rsidRPr="0017067A">
        <w:rPr>
          <w:rFonts w:ascii="Trebuchet MS" w:hAnsi="Trebuchet MS"/>
          <w:b/>
          <w:bCs/>
          <w:lang w:eastAsia="cs-CZ"/>
        </w:rPr>
        <w:t>Program Requirements and Restrictions:</w:t>
      </w:r>
      <w:r w:rsidRPr="0017067A">
        <w:rPr>
          <w:rFonts w:ascii="Trebuchet MS" w:hAnsi="Trebuchet MS"/>
          <w:lang w:eastAsia="cs-CZ"/>
        </w:rPr>
        <w:t> Participants must complete the entire virtual program in order to participate in the in-person program component in the United States.  Candidates should be made aware that they are applying for an intensive, rigorous, academic program and are expected to fully participate in all aspects of the program.  The Institute is not a research program.  Participants must attend all lectures and organized activities and complete assigned readings.  During the U.S. component of the Institute, family members and/or friends may not accompany participants on any part of the program.  Please note that Institute curriculum will not formally address teaching methodology and pedagogical methods. </w:t>
      </w:r>
    </w:p>
    <w:p w:rsidR="00C849B5" w:rsidRPr="0017067A" w:rsidRDefault="00C849B5" w:rsidP="00B442DE">
      <w:pPr>
        <w:rPr>
          <w:rFonts w:ascii="Trebuchet MS" w:hAnsi="Trebuchet MS"/>
          <w:lang w:eastAsia="cs-CZ"/>
        </w:rPr>
      </w:pPr>
    </w:p>
    <w:p w:rsidR="00B442DE" w:rsidRPr="0017067A" w:rsidRDefault="00B442DE" w:rsidP="00B442DE">
      <w:pPr>
        <w:rPr>
          <w:rFonts w:ascii="Trebuchet MS" w:hAnsi="Trebuchet MS"/>
          <w:lang w:eastAsia="cs-CZ"/>
        </w:rPr>
      </w:pPr>
      <w:r w:rsidRPr="0017067A">
        <w:rPr>
          <w:rFonts w:ascii="Trebuchet MS" w:hAnsi="Trebuchet MS"/>
          <w:b/>
          <w:bCs/>
          <w:lang w:eastAsia="cs-CZ"/>
        </w:rPr>
        <w:t>Housing and Meal Arrangements for the in-person component:</w:t>
      </w:r>
      <w:r w:rsidRPr="0017067A">
        <w:rPr>
          <w:rFonts w:ascii="Trebuchet MS" w:hAnsi="Trebuchet MS"/>
          <w:lang w:eastAsia="cs-CZ"/>
        </w:rPr>
        <w:t> Each participant will have a private room and bathroom during the in-person portion of the Institute.  Most meals will be provided at campus facilities; participants may have access to a kitchen to cook some meals on their own.  Please explain the above housing arrangements to your nominees to ensure that they are comfortable with such arrangements.  Care will be taken to ensure that any special requirements regarding diet, daily worship, housing, and medical care are satisfied. </w:t>
      </w:r>
    </w:p>
    <w:p w:rsidR="00B442DE" w:rsidRPr="0017067A" w:rsidRDefault="00B442DE" w:rsidP="00B442DE">
      <w:pPr>
        <w:rPr>
          <w:rFonts w:ascii="Trebuchet MS" w:hAnsi="Trebuchet MS"/>
          <w:lang w:eastAsia="cs-CZ"/>
        </w:rPr>
      </w:pPr>
      <w:r w:rsidRPr="0017067A">
        <w:rPr>
          <w:rFonts w:ascii="Trebuchet MS" w:hAnsi="Trebuchet MS"/>
          <w:lang w:eastAsia="cs-CZ"/>
        </w:rPr>
        <w:lastRenderedPageBreak/>
        <w:t> </w:t>
      </w:r>
    </w:p>
    <w:p w:rsidR="00B442DE" w:rsidRPr="0017067A" w:rsidRDefault="00B442DE" w:rsidP="00B442DE">
      <w:pPr>
        <w:rPr>
          <w:rFonts w:ascii="Trebuchet MS" w:hAnsi="Trebuchet MS"/>
          <w:lang w:eastAsia="cs-CZ"/>
        </w:rPr>
      </w:pPr>
      <w:r w:rsidRPr="0017067A">
        <w:rPr>
          <w:rFonts w:ascii="Trebuchet MS" w:hAnsi="Trebuchet MS"/>
          <w:b/>
          <w:bCs/>
          <w:lang w:eastAsia="cs-CZ"/>
        </w:rPr>
        <w:t>Travel Arrangements:</w:t>
      </w:r>
      <w:r w:rsidRPr="0017067A">
        <w:rPr>
          <w:rFonts w:ascii="Trebuchet MS" w:hAnsi="Trebuchet MS"/>
          <w:lang w:eastAsia="cs-CZ"/>
        </w:rPr>
        <w:t> For all Institutes, the implementing partner will arrange and pay for international and visa travel for the in-person component.  The implementing partner will also provide each participant with a $100 travel allowance.  In all Institutes, the host institutions will cover any travel within the United States during the Institute.</w:t>
      </w:r>
    </w:p>
    <w:p w:rsidR="00B442DE" w:rsidRPr="0017067A" w:rsidRDefault="00B442DE" w:rsidP="00B442DE">
      <w:pPr>
        <w:rPr>
          <w:rFonts w:ascii="Trebuchet MS" w:hAnsi="Trebuchet MS"/>
          <w:lang w:eastAsia="cs-CZ"/>
        </w:rPr>
      </w:pPr>
      <w:r w:rsidRPr="0017067A">
        <w:rPr>
          <w:rFonts w:ascii="Trebuchet MS" w:hAnsi="Trebuchet MS"/>
          <w:lang w:eastAsia="cs-CZ"/>
        </w:rPr>
        <w:t> </w:t>
      </w:r>
    </w:p>
    <w:p w:rsidR="00B442DE" w:rsidRPr="0017067A" w:rsidRDefault="00B442DE" w:rsidP="00B442DE">
      <w:pPr>
        <w:rPr>
          <w:rFonts w:ascii="Trebuchet MS" w:hAnsi="Trebuchet MS"/>
          <w:lang w:eastAsia="cs-CZ"/>
        </w:rPr>
      </w:pPr>
      <w:r w:rsidRPr="0017067A">
        <w:rPr>
          <w:rFonts w:ascii="Trebuchet MS" w:hAnsi="Trebuchet MS"/>
          <w:b/>
          <w:bCs/>
          <w:lang w:eastAsia="cs-CZ"/>
        </w:rPr>
        <w:t>Health Benefits:</w:t>
      </w:r>
      <w:r w:rsidRPr="0017067A">
        <w:rPr>
          <w:rFonts w:ascii="Trebuchet MS" w:hAnsi="Trebuchet MS"/>
          <w:lang w:eastAsia="cs-CZ"/>
        </w:rPr>
        <w:t> All participants will receive the Department of State’s Accident and Sickness Program for Exchanges (ASPE) health benefit that provides coverage of up to $100,000 with a $25 co-pay per medical visit and a $75 co-pay per emergency room visit, for the duration of the program.  Pre-existing conditions may be covered up to $100,000, subject to policy exclusions and limitations.  COVID-19 is treated like any other illness under the ASPE policy.  Information on the health benefit program may be found online at </w:t>
      </w:r>
      <w:hyperlink r:id="rId10" w:tgtFrame="_blank" w:history="1">
        <w:r w:rsidRPr="00264EE1">
          <w:rPr>
            <w:rFonts w:ascii="Trebuchet MS" w:hAnsi="Trebuchet MS"/>
            <w:color w:val="1155CC"/>
            <w:u w:val="single"/>
            <w:lang w:eastAsia="cs-CZ"/>
          </w:rPr>
          <w:t>https://www.sevencorners.com/gov/usdos</w:t>
        </w:r>
      </w:hyperlink>
      <w:r w:rsidRPr="0017067A">
        <w:rPr>
          <w:rFonts w:ascii="Trebuchet MS" w:hAnsi="Trebuchet MS"/>
          <w:lang w:eastAsia="cs-CZ"/>
        </w:rPr>
        <w:t>.</w:t>
      </w:r>
    </w:p>
    <w:p w:rsidR="00B442DE" w:rsidRDefault="00B442DE" w:rsidP="00B442DE">
      <w:pPr>
        <w:rPr>
          <w:rFonts w:ascii="Trebuchet MS" w:hAnsi="Trebuchet MS"/>
          <w:lang w:eastAsia="cs-CZ"/>
        </w:rPr>
      </w:pPr>
      <w:r w:rsidRPr="0017067A">
        <w:rPr>
          <w:rFonts w:ascii="Trebuchet MS" w:hAnsi="Trebuchet MS"/>
          <w:lang w:eastAsia="cs-CZ"/>
        </w:rPr>
        <w:t> </w:t>
      </w:r>
    </w:p>
    <w:p w:rsidR="00C849B5" w:rsidRPr="00B02007" w:rsidRDefault="00C849B5" w:rsidP="00C849B5">
      <w:pPr>
        <w:rPr>
          <w:rFonts w:ascii="Trebuchet MS" w:hAnsi="Trebuchet MS"/>
          <w:lang w:eastAsia="cs-CZ"/>
        </w:rPr>
      </w:pPr>
      <w:r w:rsidRPr="00B02007">
        <w:rPr>
          <w:rFonts w:ascii="Trebuchet MS" w:hAnsi="Trebuchet MS"/>
          <w:lang w:eastAsia="cs-CZ"/>
        </w:rPr>
        <w:t xml:space="preserve">Virtual Program Contingency: </w:t>
      </w:r>
      <w:r w:rsidRPr="00C849B5">
        <w:rPr>
          <w:rFonts w:ascii="Trebuchet MS" w:hAnsi="Trebuchet MS"/>
          <w:lang w:eastAsia="cs-CZ"/>
        </w:rPr>
        <w:t xml:space="preserve">Should health, safety, and travel conditions continue to pose significant </w:t>
      </w:r>
      <w:proofErr w:type="gramStart"/>
      <w:r w:rsidRPr="00C849B5">
        <w:rPr>
          <w:rFonts w:ascii="Trebuchet MS" w:hAnsi="Trebuchet MS"/>
          <w:lang w:eastAsia="cs-CZ"/>
        </w:rPr>
        <w:t>challenges,</w:t>
      </w:r>
      <w:proofErr w:type="gramEnd"/>
      <w:r w:rsidRPr="00C849B5">
        <w:rPr>
          <w:rFonts w:ascii="Trebuchet MS" w:hAnsi="Trebuchet MS"/>
          <w:lang w:eastAsia="cs-CZ"/>
        </w:rPr>
        <w:t xml:space="preserve"> the SUSI will pivot to a virtual format.  </w:t>
      </w:r>
      <w:r w:rsidRPr="00B02007">
        <w:rPr>
          <w:rFonts w:ascii="Trebuchet MS" w:hAnsi="Trebuchet MS"/>
          <w:lang w:eastAsia="cs-CZ"/>
        </w:rPr>
        <w:t xml:space="preserve">The virtual program will consist of a minimum of 36 hours of required programming and will be a combination of synchronous and asynchronous learning.  To the extent possible, the virtual programming will include lectures, small group discussions, videos, readings, panels, site visits, assignments, and individual and group activities.  Participants are required </w:t>
      </w:r>
      <w:proofErr w:type="gramStart"/>
      <w:r w:rsidRPr="00B02007">
        <w:rPr>
          <w:rFonts w:ascii="Trebuchet MS" w:hAnsi="Trebuchet MS"/>
          <w:lang w:eastAsia="cs-CZ"/>
        </w:rPr>
        <w:t>to fully participate</w:t>
      </w:r>
      <w:proofErr w:type="gramEnd"/>
      <w:r w:rsidRPr="00B02007">
        <w:rPr>
          <w:rFonts w:ascii="Trebuchet MS" w:hAnsi="Trebuchet MS"/>
          <w:lang w:eastAsia="cs-CZ"/>
        </w:rPr>
        <w:t xml:space="preserve"> in the entire virtual program from their home location outside the United States.</w:t>
      </w:r>
    </w:p>
    <w:p w:rsidR="00C849B5" w:rsidRPr="00B02007" w:rsidRDefault="00C849B5" w:rsidP="00C849B5">
      <w:pPr>
        <w:rPr>
          <w:rFonts w:ascii="Trebuchet MS" w:hAnsi="Trebuchet MS"/>
          <w:lang w:eastAsia="cs-CZ"/>
        </w:rPr>
      </w:pPr>
      <w:r w:rsidRPr="00B02007">
        <w:rPr>
          <w:rFonts w:ascii="Trebuchet MS" w:hAnsi="Trebuchet MS"/>
          <w:lang w:eastAsia="cs-CZ"/>
        </w:rPr>
        <w:t xml:space="preserve">Connectivity: Should the program need to pivot to a virtual format, participants would need access to a computer and a stable internet connection.  If a participant does not have a computer or adequate internet access, ITD and the University of Montana (UM) will work with the participant to facilitate computer access on an as-needed basis.  </w:t>
      </w:r>
      <w:r w:rsidRPr="00C849B5">
        <w:rPr>
          <w:rFonts w:ascii="Trebuchet MS" w:hAnsi="Trebuchet MS"/>
          <w:lang w:eastAsia="cs-CZ"/>
        </w:rPr>
        <w:t xml:space="preserve">Participants </w:t>
      </w:r>
      <w:proofErr w:type="gramStart"/>
      <w:r w:rsidRPr="00C849B5">
        <w:rPr>
          <w:rFonts w:ascii="Trebuchet MS" w:hAnsi="Trebuchet MS"/>
          <w:lang w:eastAsia="cs-CZ"/>
        </w:rPr>
        <w:t>would be expected</w:t>
      </w:r>
      <w:proofErr w:type="gramEnd"/>
      <w:r w:rsidRPr="00C849B5">
        <w:rPr>
          <w:rFonts w:ascii="Trebuchet MS" w:hAnsi="Trebuchet MS"/>
          <w:lang w:eastAsia="cs-CZ"/>
        </w:rPr>
        <w:t xml:space="preserve"> to actively engage in all program activities, and therefore, they should notify immediately the host institution and post of any issues with their online access during the duration of the program as well as any difficulties affec</w:t>
      </w:r>
      <w:r>
        <w:rPr>
          <w:rFonts w:ascii="Trebuchet MS" w:hAnsi="Trebuchet MS"/>
          <w:lang w:eastAsia="cs-CZ"/>
        </w:rPr>
        <w:t>ting their participation.</w:t>
      </w:r>
    </w:p>
    <w:p w:rsidR="00C849B5" w:rsidRPr="0017067A" w:rsidRDefault="00C849B5" w:rsidP="00B442DE">
      <w:pPr>
        <w:rPr>
          <w:rFonts w:ascii="Trebuchet MS" w:hAnsi="Trebuchet MS"/>
          <w:lang w:eastAsia="cs-CZ"/>
        </w:rPr>
      </w:pPr>
    </w:p>
    <w:p w:rsidR="00B442DE" w:rsidRPr="0017067A" w:rsidRDefault="00B442DE" w:rsidP="00B442DE">
      <w:pPr>
        <w:rPr>
          <w:rFonts w:ascii="Trebuchet MS" w:hAnsi="Trebuchet MS"/>
          <w:lang w:eastAsia="cs-CZ"/>
        </w:rPr>
      </w:pPr>
      <w:r w:rsidRPr="0017067A">
        <w:rPr>
          <w:rFonts w:ascii="Trebuchet MS" w:hAnsi="Trebuchet MS"/>
          <w:b/>
          <w:bCs/>
          <w:lang w:eastAsia="cs-CZ"/>
        </w:rPr>
        <w:t>Expectations:</w:t>
      </w:r>
      <w:r w:rsidRPr="0017067A">
        <w:rPr>
          <w:rFonts w:ascii="Trebuchet MS" w:hAnsi="Trebuchet MS"/>
          <w:lang w:eastAsia="cs-CZ"/>
        </w:rPr>
        <w:t xml:space="preserve"> Violations of program rules, U.S. host institution rules, or U.S. local, state </w:t>
      </w:r>
      <w:proofErr w:type="gramStart"/>
      <w:r w:rsidRPr="0017067A">
        <w:rPr>
          <w:rFonts w:ascii="Trebuchet MS" w:hAnsi="Trebuchet MS"/>
          <w:lang w:eastAsia="cs-CZ"/>
        </w:rPr>
        <w:t>or</w:t>
      </w:r>
      <w:proofErr w:type="gramEnd"/>
      <w:r w:rsidRPr="0017067A">
        <w:rPr>
          <w:rFonts w:ascii="Trebuchet MS" w:hAnsi="Trebuchet MS"/>
          <w:lang w:eastAsia="cs-CZ"/>
        </w:rPr>
        <w:t xml:space="preserve"> federal laws can be grounds for immediate dismissal from the program.  It is important that these requirements and restrictions </w:t>
      </w:r>
      <w:proofErr w:type="gramStart"/>
      <w:r w:rsidRPr="0017067A">
        <w:rPr>
          <w:rFonts w:ascii="Trebuchet MS" w:hAnsi="Trebuchet MS"/>
          <w:lang w:eastAsia="cs-CZ"/>
        </w:rPr>
        <w:t>be made</w:t>
      </w:r>
      <w:proofErr w:type="gramEnd"/>
      <w:r w:rsidRPr="0017067A">
        <w:rPr>
          <w:rFonts w:ascii="Trebuchet MS" w:hAnsi="Trebuchet MS"/>
          <w:lang w:eastAsia="cs-CZ"/>
        </w:rPr>
        <w:t xml:space="preserve"> clear to all candidates before nominations are submitted. </w:t>
      </w:r>
    </w:p>
    <w:p w:rsidR="00B442DE" w:rsidRPr="0017067A" w:rsidRDefault="00B442DE" w:rsidP="00B442DE">
      <w:pPr>
        <w:rPr>
          <w:rFonts w:ascii="Trebuchet MS" w:hAnsi="Trebuchet MS"/>
          <w:lang w:eastAsia="cs-CZ"/>
        </w:rPr>
      </w:pPr>
    </w:p>
    <w:p w:rsidR="00B442DE" w:rsidRPr="0017067A" w:rsidRDefault="00B442DE" w:rsidP="00B442DE">
      <w:pPr>
        <w:rPr>
          <w:rFonts w:ascii="Trebuchet MS" w:hAnsi="Trebuchet MS"/>
          <w:lang w:eastAsia="cs-CZ"/>
        </w:rPr>
      </w:pPr>
      <w:r w:rsidRPr="0017067A">
        <w:rPr>
          <w:rFonts w:ascii="Trebuchet MS" w:hAnsi="Trebuchet MS"/>
          <w:b/>
          <w:bCs/>
          <w:lang w:eastAsia="cs-CZ"/>
        </w:rPr>
        <w:t>CANDIDATE DESCRIPTION AND QUALIFICATIONS:</w:t>
      </w:r>
    </w:p>
    <w:p w:rsidR="00B442DE" w:rsidRPr="0017067A" w:rsidRDefault="00B442DE" w:rsidP="00B442DE">
      <w:pPr>
        <w:rPr>
          <w:rFonts w:ascii="Trebuchet MS" w:hAnsi="Trebuchet MS"/>
          <w:lang w:eastAsia="cs-CZ"/>
        </w:rPr>
      </w:pPr>
    </w:p>
    <w:p w:rsidR="00B442DE" w:rsidRPr="0017067A" w:rsidRDefault="00B442DE" w:rsidP="00B442DE">
      <w:pPr>
        <w:rPr>
          <w:rFonts w:ascii="Trebuchet MS" w:hAnsi="Trebuchet MS"/>
          <w:lang w:eastAsia="cs-CZ"/>
        </w:rPr>
      </w:pPr>
      <w:r w:rsidRPr="0017067A">
        <w:rPr>
          <w:rFonts w:ascii="Trebuchet MS" w:hAnsi="Trebuchet MS"/>
          <w:lang w:eastAsia="cs-CZ"/>
        </w:rPr>
        <w:t>Study of the U.S. Institutes for Scholars are hig</w:t>
      </w:r>
      <w:r>
        <w:rPr>
          <w:rFonts w:ascii="Trebuchet MS" w:hAnsi="Trebuchet MS"/>
          <w:lang w:eastAsia="cs-CZ"/>
        </w:rPr>
        <w:t>hly competitive. </w:t>
      </w:r>
      <w:r w:rsidRPr="0017067A">
        <w:rPr>
          <w:rFonts w:ascii="Trebuchet MS" w:hAnsi="Trebuchet MS"/>
          <w:lang w:eastAsia="cs-CZ"/>
        </w:rPr>
        <w:t xml:space="preserve">Priority will be given to candidates who have firm plans to enhance, update or develop courses and/or educational materials with a U.S. studies focus or component; who have no prior or </w:t>
      </w:r>
      <w:r w:rsidRPr="0017067A">
        <w:rPr>
          <w:rFonts w:ascii="Trebuchet MS" w:hAnsi="Trebuchet MS"/>
          <w:lang w:eastAsia="cs-CZ"/>
        </w:rPr>
        <w:lastRenderedPageBreak/>
        <w:t>limited experience in the United States; and who have special interest in the program subject areas as demonstrated through past scholarship, accomplishments, and professional duties.  In addition, ECA/A/E/USS makes every effort to have both a geographic and gender balance in the makeup of the Institute.</w:t>
      </w:r>
    </w:p>
    <w:p w:rsidR="00B442DE" w:rsidRPr="0017067A" w:rsidRDefault="00B442DE" w:rsidP="00B442DE">
      <w:pPr>
        <w:rPr>
          <w:rFonts w:ascii="Trebuchet MS" w:hAnsi="Trebuchet MS"/>
          <w:lang w:eastAsia="cs-CZ"/>
        </w:rPr>
      </w:pPr>
      <w:r w:rsidRPr="0017067A">
        <w:rPr>
          <w:rFonts w:ascii="Trebuchet MS" w:hAnsi="Trebuchet MS"/>
          <w:lang w:eastAsia="cs-CZ"/>
        </w:rPr>
        <w:t> </w:t>
      </w:r>
    </w:p>
    <w:p w:rsidR="00B442DE" w:rsidRPr="0017067A" w:rsidRDefault="00B442DE" w:rsidP="00B442DE">
      <w:pPr>
        <w:rPr>
          <w:rFonts w:ascii="Trebuchet MS" w:hAnsi="Trebuchet MS"/>
          <w:lang w:eastAsia="cs-CZ"/>
        </w:rPr>
      </w:pPr>
      <w:r w:rsidRPr="0017067A">
        <w:rPr>
          <w:rFonts w:ascii="Trebuchet MS" w:hAnsi="Trebuchet MS"/>
          <w:lang w:eastAsia="cs-CZ"/>
        </w:rPr>
        <w:t>Candidates should be mid-career, typically between the ages of 30-50, highly motivated, experienced scholars and professionals generally from institutions of higher education or research-focused organizations (not-for-profits, think tanks, etc.).  While the educational level of participants will likely vary, most should have graduate degrees and have substantial knowledge of the thematic area of the Institute or a related field. </w:t>
      </w:r>
    </w:p>
    <w:p w:rsidR="00B442DE" w:rsidRPr="0017067A" w:rsidRDefault="00B442DE" w:rsidP="00B442DE">
      <w:pPr>
        <w:rPr>
          <w:rFonts w:ascii="Trebuchet MS" w:hAnsi="Trebuchet MS"/>
          <w:lang w:eastAsia="cs-CZ"/>
        </w:rPr>
      </w:pPr>
      <w:r w:rsidRPr="0017067A">
        <w:rPr>
          <w:rFonts w:ascii="Trebuchet MS" w:hAnsi="Trebuchet MS"/>
          <w:lang w:eastAsia="cs-CZ"/>
        </w:rPr>
        <w:t> </w:t>
      </w:r>
    </w:p>
    <w:p w:rsidR="00B442DE" w:rsidRPr="0017067A" w:rsidRDefault="00B442DE" w:rsidP="00B442DE">
      <w:pPr>
        <w:rPr>
          <w:rFonts w:ascii="Trebuchet MS" w:hAnsi="Trebuchet MS"/>
          <w:lang w:eastAsia="cs-CZ"/>
        </w:rPr>
      </w:pPr>
      <w:r w:rsidRPr="0017067A">
        <w:rPr>
          <w:rFonts w:ascii="Trebuchet MS" w:hAnsi="Trebuchet MS"/>
          <w:lang w:eastAsia="cs-CZ"/>
        </w:rPr>
        <w:t>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from their participation in the Institute is equally important.  Ideal candidates will have little or no prior experience in the United States.</w:t>
      </w:r>
    </w:p>
    <w:p w:rsidR="00B442DE" w:rsidRPr="0017067A" w:rsidRDefault="00B442DE" w:rsidP="00B442DE">
      <w:pPr>
        <w:rPr>
          <w:rFonts w:ascii="Trebuchet MS" w:hAnsi="Trebuchet MS"/>
          <w:lang w:eastAsia="cs-CZ"/>
        </w:rPr>
      </w:pPr>
      <w:r w:rsidRPr="0017067A">
        <w:rPr>
          <w:rFonts w:ascii="Trebuchet MS" w:hAnsi="Trebuchet MS"/>
          <w:lang w:eastAsia="cs-CZ"/>
        </w:rPr>
        <w:t> </w:t>
      </w:r>
    </w:p>
    <w:p w:rsidR="00B442DE" w:rsidRPr="0017067A" w:rsidRDefault="00B442DE" w:rsidP="00B442DE">
      <w:pPr>
        <w:rPr>
          <w:rFonts w:ascii="Trebuchet MS" w:hAnsi="Trebuchet MS"/>
          <w:lang w:eastAsia="cs-CZ"/>
        </w:rPr>
      </w:pPr>
      <w:r>
        <w:rPr>
          <w:rFonts w:ascii="Trebuchet MS" w:hAnsi="Trebuchet MS"/>
          <w:lang w:eastAsia="cs-CZ"/>
        </w:rPr>
        <w:t>C</w:t>
      </w:r>
      <w:r w:rsidRPr="0017067A">
        <w:rPr>
          <w:rFonts w:ascii="Trebuchet MS" w:hAnsi="Trebuchet MS"/>
          <w:lang w:eastAsia="cs-CZ"/>
        </w:rPr>
        <w:t>andidates must demonstrate English language fluency.  Institutes are rigorous and demanding academic programs conducted entirely in English.  Participants will be expected to read and comprehend substantial written materials and assignments in English and to fully and actively participate in all seminar and panel discussions.  English fluency is vital to a successful experience in the Institute, for participants as individuals and to foster a cohesive and interactive group.  Posts must indicate the level of English language fluency in Section R of the nomination form.</w:t>
      </w:r>
    </w:p>
    <w:p w:rsidR="00B442DE" w:rsidRPr="0017067A" w:rsidRDefault="00B442DE" w:rsidP="00B442DE">
      <w:pPr>
        <w:rPr>
          <w:rFonts w:ascii="Trebuchet MS" w:hAnsi="Trebuchet MS"/>
          <w:lang w:eastAsia="cs-CZ"/>
        </w:rPr>
      </w:pPr>
      <w:r w:rsidRPr="0017067A">
        <w:rPr>
          <w:rFonts w:ascii="Trebuchet MS" w:hAnsi="Trebuchet MS"/>
          <w:lang w:eastAsia="cs-CZ"/>
        </w:rPr>
        <w:t> </w:t>
      </w:r>
    </w:p>
    <w:p w:rsidR="00B442DE" w:rsidRPr="0017067A" w:rsidRDefault="00B442DE" w:rsidP="00B442DE">
      <w:pPr>
        <w:rPr>
          <w:rFonts w:ascii="Trebuchet MS" w:hAnsi="Trebuchet MS"/>
          <w:lang w:eastAsia="cs-CZ"/>
        </w:rPr>
      </w:pPr>
      <w:r w:rsidRPr="0017067A">
        <w:rPr>
          <w:rFonts w:ascii="Trebuchet MS" w:hAnsi="Trebuchet MS"/>
          <w:lang w:eastAsia="cs-CZ"/>
        </w:rPr>
        <w:t xml:space="preserve">Candidates should be willing and able </w:t>
      </w:r>
      <w:proofErr w:type="gramStart"/>
      <w:r w:rsidRPr="0017067A">
        <w:rPr>
          <w:rFonts w:ascii="Trebuchet MS" w:hAnsi="Trebuchet MS"/>
          <w:lang w:eastAsia="cs-CZ"/>
        </w:rPr>
        <w:t>to fully take</w:t>
      </w:r>
      <w:proofErr w:type="gramEnd"/>
      <w:r w:rsidRPr="0017067A">
        <w:rPr>
          <w:rFonts w:ascii="Trebuchet MS" w:hAnsi="Trebuchet MS"/>
          <w:lang w:eastAsia="cs-CZ"/>
        </w:rPr>
        <w:t xml:space="preserve"> part in an intensive post-graduate level academic program.  Since the program has a traditional in-person component, it is important that posts and Commissions nominate only persons who are likely to be comfortable with campus life and an active program schedule.  ECA/A/E/USS encourages posts to seek to recruit diverse nominees including candidates from disadvantaged groups, individuals with disabilities, and women.  While senior faculty members and new professionals to the field are eligible applicants, ECA/A/E/USS urges posts and Commissions to give first consideration to mid-career professionals with little or no prior experience in the United States.</w:t>
      </w:r>
    </w:p>
    <w:p w:rsidR="00B442DE" w:rsidRPr="0017067A" w:rsidRDefault="00B442DE" w:rsidP="00B442DE">
      <w:pPr>
        <w:rPr>
          <w:rFonts w:ascii="Trebuchet MS" w:hAnsi="Trebuchet MS"/>
          <w:lang w:eastAsia="cs-CZ"/>
        </w:rPr>
      </w:pPr>
      <w:r w:rsidRPr="0017067A">
        <w:rPr>
          <w:rFonts w:ascii="Trebuchet MS" w:hAnsi="Trebuchet MS"/>
          <w:lang w:eastAsia="cs-CZ"/>
        </w:rPr>
        <w:t> </w:t>
      </w:r>
    </w:p>
    <w:p w:rsidR="00B442DE" w:rsidRPr="00B442DE" w:rsidRDefault="00B442DE" w:rsidP="00B442DE">
      <w:pPr>
        <w:rPr>
          <w:lang w:val="cs-CZ"/>
        </w:rPr>
      </w:pPr>
      <w:r w:rsidRPr="0017067A">
        <w:rPr>
          <w:rFonts w:ascii="Trebuchet MS" w:hAnsi="Trebuchet MS"/>
          <w:lang w:eastAsia="cs-CZ"/>
        </w:rPr>
        <w:t>U.S. citizens and permanent residents (green card holders) are not eligible for these programs.</w:t>
      </w:r>
      <w:bookmarkStart w:id="0" w:name="_GoBack"/>
      <w:bookmarkEnd w:id="0"/>
    </w:p>
    <w:p w:rsidR="00B442DE" w:rsidRDefault="00B442DE">
      <w:pPr>
        <w:spacing w:after="160" w:line="259" w:lineRule="auto"/>
        <w:rPr>
          <w:rFonts w:ascii="Fulbright Cz" w:eastAsiaTheme="majorEastAsia" w:hAnsi="Fulbright Cz" w:cstheme="majorBidi"/>
          <w:b/>
          <w:bCs/>
          <w:color w:val="1F4D78" w:themeColor="accent1" w:themeShade="7F"/>
          <w:spacing w:val="70"/>
          <w:sz w:val="32"/>
        </w:rPr>
      </w:pPr>
      <w:r>
        <w:rPr>
          <w:rFonts w:ascii="Fulbright Cz" w:hAnsi="Fulbright Cz"/>
          <w:b/>
          <w:bCs/>
          <w:spacing w:val="70"/>
          <w:sz w:val="32"/>
        </w:rPr>
        <w:br w:type="page"/>
      </w:r>
    </w:p>
    <w:p w:rsidR="00AB7D0D" w:rsidRDefault="00AB7D0D" w:rsidP="00AB7D0D">
      <w:pPr>
        <w:pStyle w:val="Heading3"/>
        <w:rPr>
          <w:rFonts w:ascii="Fulbright Cz" w:hAnsi="Fulbright Cz"/>
          <w:b/>
          <w:bCs/>
          <w:spacing w:val="70"/>
          <w:sz w:val="32"/>
        </w:rPr>
      </w:pPr>
      <w:r w:rsidRPr="008F0CB7">
        <w:rPr>
          <w:rFonts w:ascii="Fulbright Cz" w:hAnsi="Fulbright Cz"/>
          <w:b/>
          <w:bCs/>
          <w:spacing w:val="70"/>
          <w:sz w:val="32"/>
        </w:rPr>
        <w:t>APPLICATION FORM</w:t>
      </w:r>
    </w:p>
    <w:p w:rsidR="00AB7D0D" w:rsidRPr="00AE34E5" w:rsidRDefault="00AB7D0D" w:rsidP="00AB7D0D">
      <w:pPr>
        <w:jc w:val="center"/>
        <w:rPr>
          <w:i/>
          <w:color w:val="FF0000"/>
        </w:rPr>
      </w:pPr>
      <w:r w:rsidRPr="00AE34E5">
        <w:rPr>
          <w:i/>
          <w:color w:val="FF0000"/>
        </w:rPr>
        <w:t>(Please do not use diacritics)</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t>Title/name of the Institute you are applying for:</w:t>
      </w:r>
      <w:r>
        <w:rPr>
          <w:rFonts w:ascii="Trebuchet MS" w:hAnsi="Trebuchet MS"/>
        </w:rPr>
        <w:t xml:space="preserve"> </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proofErr w:type="gramStart"/>
      <w:r w:rsidRPr="008F0CB7">
        <w:rPr>
          <w:rFonts w:ascii="Trebuchet MS" w:hAnsi="Trebuchet MS"/>
        </w:rPr>
        <w:t>Nominee's</w:t>
      </w:r>
      <w:proofErr w:type="gramEnd"/>
      <w:r w:rsidRPr="008F0CB7">
        <w:rPr>
          <w:rFonts w:ascii="Trebuchet MS" w:hAnsi="Trebuchet MS"/>
        </w:rPr>
        <w:t xml:space="preserve"> Full Name</w:t>
      </w:r>
      <w:r w:rsidRPr="008F0CB7">
        <w:rPr>
          <w:rFonts w:ascii="Trebuchet MS" w:hAnsi="Trebuchet MS"/>
          <w:sz w:val="20"/>
        </w:rPr>
        <w:t xml:space="preserve">, </w:t>
      </w:r>
      <w:r w:rsidRPr="008F0CB7">
        <w:rPr>
          <w:rFonts w:ascii="Trebuchet MS" w:hAnsi="Trebuchet MS"/>
          <w:b/>
          <w:bCs/>
          <w:sz w:val="20"/>
          <w:u w:val="single"/>
        </w:rPr>
        <w:t>exactly</w:t>
      </w:r>
      <w:r w:rsidRPr="008F0CB7">
        <w:rPr>
          <w:rFonts w:ascii="Trebuchet MS" w:hAnsi="Trebuchet MS"/>
          <w:b/>
          <w:bCs/>
          <w:sz w:val="20"/>
        </w:rPr>
        <w:t xml:space="preserve"> as it appears in your passport and should be presented in the following order: Prefix (Dr., Mr., Mrs., </w:t>
      </w:r>
      <w:proofErr w:type="spellStart"/>
      <w:r w:rsidRPr="008F0CB7">
        <w:rPr>
          <w:rFonts w:ascii="Trebuchet MS" w:hAnsi="Trebuchet MS"/>
          <w:b/>
          <w:bCs/>
          <w:sz w:val="20"/>
        </w:rPr>
        <w:t>Ms</w:t>
      </w:r>
      <w:proofErr w:type="spellEnd"/>
      <w:r w:rsidRPr="008F0CB7">
        <w:rPr>
          <w:rFonts w:ascii="Trebuchet MS" w:hAnsi="Trebuchet MS"/>
          <w:b/>
          <w:bCs/>
          <w:sz w:val="20"/>
        </w:rPr>
        <w:t xml:space="preserve">, Miss), Last Name, First Name, Middle Name. </w:t>
      </w:r>
    </w:p>
    <w:p w:rsidR="00AB7D0D" w:rsidRPr="008F0CB7" w:rsidRDefault="00AB7D0D" w:rsidP="00AB7D0D">
      <w:pPr>
        <w:rPr>
          <w:rFonts w:ascii="Trebuchet MS" w:hAnsi="Trebuchet MS"/>
          <w:sz w:val="16"/>
          <w:szCs w:val="16"/>
        </w:rPr>
      </w:pPr>
    </w:p>
    <w:p w:rsidR="00AB7D0D" w:rsidRPr="008F0CB7" w:rsidRDefault="00AB7D0D" w:rsidP="00AB7D0D">
      <w:pPr>
        <w:pStyle w:val="ListParagraph"/>
        <w:numPr>
          <w:ilvl w:val="0"/>
          <w:numId w:val="2"/>
        </w:numPr>
      </w:pPr>
      <w:r w:rsidRPr="008F0CB7">
        <w:t>Gender</w:t>
      </w:r>
    </w:p>
    <w:p w:rsidR="00AB7D0D" w:rsidRPr="008F0CB7" w:rsidRDefault="00AB7D0D" w:rsidP="00AB7D0D">
      <w:pPr>
        <w:pStyle w:val="ListParagraph"/>
        <w:rPr>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t>Date of Birth (Month</w:t>
      </w:r>
      <w:r>
        <w:rPr>
          <w:rFonts w:ascii="Trebuchet MS" w:hAnsi="Trebuchet MS"/>
        </w:rPr>
        <w:t>/</w:t>
      </w:r>
      <w:r w:rsidRPr="008F0CB7">
        <w:rPr>
          <w:rFonts w:ascii="Trebuchet MS" w:hAnsi="Trebuchet MS"/>
        </w:rPr>
        <w:t xml:space="preserve"> Date</w:t>
      </w:r>
      <w:r>
        <w:rPr>
          <w:rFonts w:ascii="Trebuchet MS" w:hAnsi="Trebuchet MS"/>
        </w:rPr>
        <w:t>/</w:t>
      </w:r>
      <w:r w:rsidRPr="008F0CB7">
        <w:rPr>
          <w:rFonts w:ascii="Trebuchet MS" w:hAnsi="Trebuchet MS"/>
        </w:rPr>
        <w:t>Year)</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t>City of Birth</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t>Country of Birth</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t>Country(</w:t>
      </w:r>
      <w:proofErr w:type="spellStart"/>
      <w:r w:rsidRPr="008F0CB7">
        <w:rPr>
          <w:rFonts w:ascii="Trebuchet MS" w:hAnsi="Trebuchet MS"/>
        </w:rPr>
        <w:t>ies</w:t>
      </w:r>
      <w:proofErr w:type="spellEnd"/>
      <w:r w:rsidRPr="008F0CB7">
        <w:rPr>
          <w:rFonts w:ascii="Trebuchet MS" w:hAnsi="Trebuchet MS"/>
        </w:rPr>
        <w:t>) of Citizenship</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t>Country of Residence</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sz w:val="20"/>
          <w:szCs w:val="20"/>
        </w:rPr>
      </w:pPr>
      <w:r w:rsidRPr="008F0CB7">
        <w:rPr>
          <w:rFonts w:ascii="Trebuchet MS" w:hAnsi="Trebuchet MS"/>
        </w:rPr>
        <w:t xml:space="preserve">Medical, Physical, Dietary or other Personal Considerations </w:t>
      </w:r>
      <w:r w:rsidRPr="008F0CB7">
        <w:rPr>
          <w:rFonts w:ascii="Trebuchet MS" w:hAnsi="Trebuchet MS"/>
          <w:sz w:val="20"/>
          <w:szCs w:val="20"/>
        </w:rPr>
        <w:t>(Please note: No physical examination is required to participate in the program). These do not affect candidate selection, but will enable the host institution to make any necessary accommodations.</w:t>
      </w:r>
    </w:p>
    <w:p w:rsidR="00AB7D0D" w:rsidRPr="008F0CB7" w:rsidRDefault="00AB7D0D" w:rsidP="00AB7D0D">
      <w:pPr>
        <w:rPr>
          <w:rFonts w:ascii="Trebuchet MS" w:hAnsi="Trebuchet MS"/>
          <w:sz w:val="16"/>
          <w:szCs w:val="16"/>
        </w:rPr>
      </w:pPr>
    </w:p>
    <w:p w:rsidR="00AB7D0D" w:rsidRDefault="00AB7D0D" w:rsidP="00AB7D0D">
      <w:pPr>
        <w:numPr>
          <w:ilvl w:val="0"/>
          <w:numId w:val="2"/>
        </w:numPr>
        <w:rPr>
          <w:rFonts w:ascii="Trebuchet MS" w:hAnsi="Trebuchet MS"/>
        </w:rPr>
      </w:pPr>
      <w:r>
        <w:rPr>
          <w:rFonts w:ascii="Trebuchet MS" w:hAnsi="Trebuchet MS"/>
        </w:rPr>
        <w:t>Contact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tblGrid>
      <w:tr w:rsidR="00AB7D0D" w:rsidRPr="008F0CB7" w:rsidTr="0098733B">
        <w:tc>
          <w:tcPr>
            <w:tcW w:w="8284"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Address:</w:t>
            </w:r>
          </w:p>
        </w:tc>
      </w:tr>
      <w:tr w:rsidR="00AB7D0D" w:rsidRPr="008F0CB7" w:rsidTr="0098733B">
        <w:tc>
          <w:tcPr>
            <w:tcW w:w="8284"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City:</w:t>
            </w:r>
          </w:p>
        </w:tc>
      </w:tr>
      <w:tr w:rsidR="00AB7D0D" w:rsidRPr="008F0CB7" w:rsidTr="0098733B">
        <w:tc>
          <w:tcPr>
            <w:tcW w:w="8284"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Postal Code:</w:t>
            </w:r>
          </w:p>
        </w:tc>
      </w:tr>
      <w:tr w:rsidR="00AB7D0D" w:rsidRPr="008F0CB7" w:rsidTr="0098733B">
        <w:tc>
          <w:tcPr>
            <w:tcW w:w="8284"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E-Mail:</w:t>
            </w:r>
          </w:p>
        </w:tc>
      </w:tr>
      <w:tr w:rsidR="00AB7D0D" w:rsidRPr="008F0CB7" w:rsidTr="0098733B">
        <w:tc>
          <w:tcPr>
            <w:tcW w:w="8284"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Phone No.:</w:t>
            </w:r>
          </w:p>
        </w:tc>
      </w:tr>
    </w:tbl>
    <w:p w:rsidR="00AB7D0D" w:rsidRDefault="00AB7D0D" w:rsidP="00AB7D0D">
      <w:pPr>
        <w:ind w:left="720"/>
        <w:rPr>
          <w:rFonts w:ascii="Trebuchet MS" w:hAnsi="Trebuchet MS"/>
          <w:b/>
          <w:color w:val="FF0000"/>
        </w:rPr>
      </w:pPr>
    </w:p>
    <w:p w:rsidR="00AB7D0D" w:rsidRPr="00AE34E5" w:rsidRDefault="00AB7D0D" w:rsidP="00AB7D0D">
      <w:pPr>
        <w:ind w:left="720"/>
        <w:rPr>
          <w:rFonts w:ascii="Trebuchet MS" w:hAnsi="Trebuchet MS"/>
          <w:b/>
          <w:color w:val="FF0000"/>
        </w:rPr>
      </w:pPr>
      <w:r>
        <w:rPr>
          <w:rFonts w:ascii="Trebuchet MS" w:hAnsi="Trebuchet MS"/>
          <w:b/>
          <w:color w:val="FF0000"/>
        </w:rPr>
        <w:t>E</w:t>
      </w:r>
      <w:r w:rsidRPr="00AE34E5">
        <w:rPr>
          <w:rFonts w:ascii="Trebuchet MS" w:hAnsi="Trebuchet MS"/>
          <w:b/>
          <w:color w:val="FF0000"/>
        </w:rPr>
        <w:t>mergency contact – name, e-mail, phone</w:t>
      </w:r>
    </w:p>
    <w:p w:rsidR="00AB7D0D" w:rsidRDefault="00AB7D0D" w:rsidP="00AB7D0D">
      <w:pPr>
        <w:ind w:left="720"/>
        <w:rPr>
          <w:rFonts w:ascii="Trebuchet MS" w:hAnsi="Trebuchet MS"/>
        </w:rPr>
      </w:pPr>
    </w:p>
    <w:p w:rsidR="00AB7D0D" w:rsidRPr="008F0CB7" w:rsidRDefault="00AB7D0D" w:rsidP="00AB7D0D">
      <w:pPr>
        <w:pStyle w:val="Heading4"/>
        <w:rPr>
          <w:rFonts w:ascii="Trebuchet MS" w:hAnsi="Trebuchet MS"/>
          <w:spacing w:val="26"/>
        </w:rPr>
      </w:pPr>
      <w:r w:rsidRPr="008F0CB7">
        <w:rPr>
          <w:rFonts w:ascii="Trebuchet MS" w:hAnsi="Trebuchet MS"/>
          <w:spacing w:val="26"/>
        </w:rPr>
        <w:t xml:space="preserve">Professional Information </w:t>
      </w:r>
    </w:p>
    <w:p w:rsidR="00AB7D0D" w:rsidRPr="008F0CB7" w:rsidRDefault="00AB7D0D" w:rsidP="00AB7D0D">
      <w:pPr>
        <w:rPr>
          <w:rFonts w:ascii="Trebuchet MS" w:hAnsi="Trebuchet MS"/>
          <w:sz w:val="16"/>
          <w:szCs w:val="16"/>
        </w:rPr>
      </w:pPr>
    </w:p>
    <w:p w:rsidR="00AB7D0D" w:rsidRDefault="00AB7D0D" w:rsidP="00AB7D0D">
      <w:pPr>
        <w:numPr>
          <w:ilvl w:val="0"/>
          <w:numId w:val="2"/>
        </w:numPr>
        <w:rPr>
          <w:rFonts w:ascii="Trebuchet MS" w:hAnsi="Trebuchet MS"/>
          <w:sz w:val="20"/>
          <w:szCs w:val="20"/>
        </w:rPr>
      </w:pPr>
      <w:r w:rsidRPr="008F0CB7">
        <w:rPr>
          <w:rFonts w:ascii="Trebuchet MS" w:hAnsi="Trebuchet MS"/>
        </w:rPr>
        <w:t xml:space="preserve">Current Position Type: Title, Institutional Name, and Country, please select one of the following:  </w:t>
      </w:r>
      <w:r w:rsidRPr="008F0CB7">
        <w:rPr>
          <w:rFonts w:ascii="Trebuchet MS" w:hAnsi="Trebuchet MS"/>
          <w:sz w:val="20"/>
          <w:szCs w:val="20"/>
        </w:rPr>
        <w:t>For "Position Type," please select one from among the following: 1) Senior Executive, President, Government Minister, etc.; 2) Junior Executive, Vice President, Dean, Government Advisor, etc.; 3) Professor, Editor, Officer, Director, etc.; 4) Associate Professor, Senior Researcher, Senior Staff, etc.; 5) Assistant Professor, Assistant Editor, Coordinator, Staff; 6) Lecturer, Teacher, Consultant; 7) Teaching Assistant, Instructor; or, 8) Other.</w:t>
      </w:r>
    </w:p>
    <w:p w:rsidR="00AB7D0D" w:rsidRDefault="00AB7D0D" w:rsidP="00AB7D0D">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B7D0D" w:rsidRPr="008F0CB7" w:rsidTr="0098733B">
        <w:tc>
          <w:tcPr>
            <w:tcW w:w="8928" w:type="dxa"/>
          </w:tcPr>
          <w:p w:rsidR="00AB7D0D" w:rsidRPr="00343E2F" w:rsidRDefault="00AB7D0D" w:rsidP="0098733B">
            <w:pPr>
              <w:rPr>
                <w:rFonts w:ascii="Trebuchet MS" w:hAnsi="Trebuchet MS"/>
                <w:sz w:val="22"/>
                <w:szCs w:val="22"/>
              </w:rPr>
            </w:pPr>
            <w:proofErr w:type="spellStart"/>
            <w:r w:rsidRPr="00343E2F">
              <w:rPr>
                <w:rFonts w:ascii="Trebuchet MS" w:hAnsi="Trebuchet MS"/>
              </w:rPr>
              <w:t>Possition</w:t>
            </w:r>
            <w:proofErr w:type="spellEnd"/>
            <w:r w:rsidRPr="00343E2F">
              <w:rPr>
                <w:rFonts w:ascii="Trebuchet MS" w:hAnsi="Trebuchet MS"/>
              </w:rPr>
              <w:t>:</w:t>
            </w:r>
          </w:p>
        </w:tc>
      </w:tr>
      <w:tr w:rsidR="00AB7D0D" w:rsidRPr="008F0CB7"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rPr>
              <w:t>Title:</w:t>
            </w:r>
          </w:p>
        </w:tc>
      </w:tr>
      <w:tr w:rsidR="00AB7D0D" w:rsidRPr="008F0CB7"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rPr>
              <w:t>Institution Name:</w:t>
            </w:r>
          </w:p>
        </w:tc>
      </w:tr>
    </w:tbl>
    <w:p w:rsidR="00AB7D0D" w:rsidRPr="008F0CB7" w:rsidRDefault="00AB7D0D" w:rsidP="00AB7D0D">
      <w:pPr>
        <w:rPr>
          <w:rFonts w:ascii="Trebuchet MS" w:hAnsi="Trebuchet MS"/>
          <w:sz w:val="16"/>
          <w:szCs w:val="16"/>
        </w:rPr>
      </w:pPr>
    </w:p>
    <w:p w:rsidR="00AB7D0D" w:rsidRDefault="00AB7D0D" w:rsidP="00AB7D0D">
      <w:pPr>
        <w:numPr>
          <w:ilvl w:val="0"/>
          <w:numId w:val="2"/>
        </w:numPr>
        <w:rPr>
          <w:rFonts w:ascii="Trebuchet MS" w:hAnsi="Trebuchet MS"/>
        </w:rPr>
      </w:pPr>
      <w:r w:rsidRPr="008F0CB7">
        <w:rPr>
          <w:rFonts w:ascii="Trebuchet MS" w:hAnsi="Trebuchet MS"/>
        </w:rPr>
        <w:t>Work Experience, Including Previous Positions and Titles and dates of employment</w:t>
      </w:r>
      <w:r>
        <w:rPr>
          <w:rFonts w:ascii="Trebuchet MS" w:hAnsi="Trebuchet MS"/>
        </w:rPr>
        <w:t xml:space="preserve"> </w:t>
      </w:r>
      <w:r w:rsidRPr="008F0CB7">
        <w:rPr>
          <w:rFonts w:ascii="Trebuchet MS" w:hAnsi="Trebuchet MS"/>
          <w:i/>
        </w:rPr>
        <w:t>(copy table as many times as necessary)</w:t>
      </w:r>
    </w:p>
    <w:p w:rsidR="00AB7D0D" w:rsidRDefault="00AB7D0D" w:rsidP="00AB7D0D">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B7D0D" w:rsidRPr="008F0CB7"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From:</w:t>
            </w:r>
          </w:p>
        </w:tc>
      </w:tr>
      <w:tr w:rsidR="00AB7D0D" w:rsidRPr="008F0CB7"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To:</w:t>
            </w:r>
          </w:p>
        </w:tc>
      </w:tr>
      <w:tr w:rsidR="00AB7D0D" w:rsidRPr="008F0CB7"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Title/Institution (Specify if part-time):</w:t>
            </w:r>
          </w:p>
        </w:tc>
      </w:tr>
    </w:tbl>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t>Education, Academic and Professional Training, including degrees earned and fields of specialization</w:t>
      </w:r>
      <w:r>
        <w:rPr>
          <w:rFonts w:ascii="Trebuchet MS" w:hAnsi="Trebuchet MS"/>
        </w:rPr>
        <w:t xml:space="preserve"> </w:t>
      </w:r>
      <w:r w:rsidRPr="008F0CB7">
        <w:rPr>
          <w:rFonts w:ascii="Trebuchet MS" w:hAnsi="Trebuchet MS"/>
          <w:i/>
        </w:rPr>
        <w:t>(copy table as many times as necessary)</w:t>
      </w:r>
    </w:p>
    <w:p w:rsidR="00AB7D0D" w:rsidRDefault="00AB7D0D" w:rsidP="00AB7D0D">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B7D0D" w:rsidRPr="008F0CB7" w:rsidTr="0098733B">
        <w:tc>
          <w:tcPr>
            <w:tcW w:w="8928" w:type="dxa"/>
          </w:tcPr>
          <w:p w:rsidR="00AB7D0D" w:rsidRPr="00343E2F" w:rsidRDefault="00AB7D0D" w:rsidP="0098733B">
            <w:pPr>
              <w:pStyle w:val="ListParagraph"/>
              <w:ind w:left="0"/>
              <w:rPr>
                <w:sz w:val="22"/>
                <w:szCs w:val="22"/>
              </w:rPr>
            </w:pPr>
            <w:r w:rsidRPr="00343E2F">
              <w:rPr>
                <w:sz w:val="22"/>
                <w:szCs w:val="22"/>
              </w:rPr>
              <w:t>Degree Earned:</w:t>
            </w:r>
          </w:p>
        </w:tc>
      </w:tr>
      <w:tr w:rsidR="00AB7D0D" w:rsidRPr="008F0CB7" w:rsidTr="0098733B">
        <w:tc>
          <w:tcPr>
            <w:tcW w:w="8928" w:type="dxa"/>
          </w:tcPr>
          <w:p w:rsidR="00AB7D0D" w:rsidRPr="00343E2F" w:rsidRDefault="00AB7D0D" w:rsidP="0098733B">
            <w:pPr>
              <w:pStyle w:val="ListParagraph"/>
              <w:ind w:left="0"/>
              <w:rPr>
                <w:sz w:val="22"/>
                <w:szCs w:val="22"/>
              </w:rPr>
            </w:pPr>
            <w:r w:rsidRPr="00343E2F">
              <w:rPr>
                <w:sz w:val="22"/>
                <w:szCs w:val="22"/>
              </w:rPr>
              <w:t>Year Earned:</w:t>
            </w:r>
          </w:p>
        </w:tc>
      </w:tr>
      <w:tr w:rsidR="00AB7D0D" w:rsidRPr="008F0CB7" w:rsidTr="0098733B">
        <w:tc>
          <w:tcPr>
            <w:tcW w:w="8928" w:type="dxa"/>
          </w:tcPr>
          <w:p w:rsidR="00AB7D0D" w:rsidRPr="00343E2F" w:rsidRDefault="00AB7D0D" w:rsidP="0098733B">
            <w:pPr>
              <w:pStyle w:val="ListParagraph"/>
              <w:ind w:left="0"/>
              <w:rPr>
                <w:sz w:val="22"/>
                <w:szCs w:val="22"/>
              </w:rPr>
            </w:pPr>
            <w:r w:rsidRPr="00343E2F">
              <w:rPr>
                <w:sz w:val="22"/>
                <w:szCs w:val="22"/>
              </w:rPr>
              <w:t>Specialization/Institution:</w:t>
            </w:r>
          </w:p>
        </w:tc>
      </w:tr>
    </w:tbl>
    <w:p w:rsidR="00AB7D0D" w:rsidRDefault="00AB7D0D" w:rsidP="00AB7D0D">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B7D0D" w:rsidRPr="008F0CB7" w:rsidTr="0098733B">
        <w:tc>
          <w:tcPr>
            <w:tcW w:w="8909" w:type="dxa"/>
          </w:tcPr>
          <w:p w:rsidR="00AB7D0D" w:rsidRPr="00343E2F" w:rsidRDefault="00AB7D0D" w:rsidP="0098733B">
            <w:pPr>
              <w:pStyle w:val="ListParagraph"/>
              <w:ind w:left="0"/>
              <w:rPr>
                <w:sz w:val="22"/>
                <w:szCs w:val="22"/>
              </w:rPr>
            </w:pPr>
            <w:r w:rsidRPr="00343E2F">
              <w:rPr>
                <w:sz w:val="22"/>
                <w:szCs w:val="22"/>
              </w:rPr>
              <w:t>Additional professional training:</w:t>
            </w:r>
          </w:p>
        </w:tc>
      </w:tr>
      <w:tr w:rsidR="00AB7D0D" w:rsidRPr="008F0CB7" w:rsidTr="0098733B">
        <w:tc>
          <w:tcPr>
            <w:tcW w:w="8909" w:type="dxa"/>
          </w:tcPr>
          <w:p w:rsidR="00AB7D0D" w:rsidRPr="00343E2F" w:rsidRDefault="00AB7D0D" w:rsidP="0098733B">
            <w:pPr>
              <w:pStyle w:val="ListParagraph"/>
              <w:ind w:left="0"/>
              <w:rPr>
                <w:sz w:val="22"/>
                <w:szCs w:val="22"/>
              </w:rPr>
            </w:pPr>
          </w:p>
        </w:tc>
      </w:tr>
    </w:tbl>
    <w:p w:rsidR="00AB7D0D" w:rsidRPr="008F0CB7" w:rsidRDefault="00AB7D0D" w:rsidP="00AB7D0D">
      <w:pPr>
        <w:ind w:left="720"/>
        <w:rPr>
          <w:rFonts w:ascii="Trebuchet MS" w:hAnsi="Trebuchet MS"/>
          <w:sz w:val="20"/>
          <w:szCs w:val="20"/>
        </w:rPr>
      </w:pPr>
    </w:p>
    <w:p w:rsidR="00AB7D0D" w:rsidRDefault="00AB7D0D" w:rsidP="00AB7D0D">
      <w:pPr>
        <w:numPr>
          <w:ilvl w:val="0"/>
          <w:numId w:val="2"/>
        </w:numPr>
        <w:rPr>
          <w:rFonts w:ascii="Trebuchet MS" w:hAnsi="Trebuchet MS"/>
          <w:sz w:val="20"/>
          <w:szCs w:val="20"/>
        </w:rPr>
      </w:pPr>
      <w:r w:rsidRPr="008F0CB7">
        <w:rPr>
          <w:rFonts w:ascii="Trebuchet MS" w:hAnsi="Trebuchet MS"/>
        </w:rPr>
        <w:t xml:space="preserve">Active Professional Memberships: </w:t>
      </w:r>
      <w:r w:rsidRPr="008F0CB7">
        <w:rPr>
          <w:rFonts w:ascii="Trebuchet MS" w:hAnsi="Trebuchet MS"/>
          <w:sz w:val="20"/>
          <w:szCs w:val="20"/>
        </w:rPr>
        <w:t>Please select from among the following position types to describe the level of the candidate's involvement with the organizations listed; 1) President, Board Chairperson, Director; 2) Board Member; 3) Editorial Staff, Officer; 4) Contributing Member; 5) Member.</w:t>
      </w:r>
      <w:r>
        <w:rPr>
          <w:rFonts w:ascii="Trebuchet MS" w:hAnsi="Trebuchet MS"/>
          <w:sz w:val="20"/>
          <w:szCs w:val="20"/>
        </w:rPr>
        <w:t xml:space="preserve"> </w:t>
      </w:r>
      <w:r w:rsidRPr="008F0CB7">
        <w:rPr>
          <w:rFonts w:ascii="Trebuchet MS" w:hAnsi="Trebuchet MS"/>
          <w:i/>
        </w:rPr>
        <w:t>(copy table as many times as necessary)</w:t>
      </w:r>
    </w:p>
    <w:p w:rsidR="00AB7D0D" w:rsidRDefault="00AB7D0D" w:rsidP="00AB7D0D">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B7D0D" w:rsidRPr="006656CB" w:rsidTr="0098733B">
        <w:tc>
          <w:tcPr>
            <w:tcW w:w="8928" w:type="dxa"/>
          </w:tcPr>
          <w:p w:rsidR="00AB7D0D" w:rsidRPr="00343E2F" w:rsidRDefault="00AB7D0D" w:rsidP="0098733B">
            <w:pPr>
              <w:pStyle w:val="ListParagraph"/>
              <w:ind w:left="0"/>
              <w:rPr>
                <w:sz w:val="22"/>
                <w:szCs w:val="22"/>
              </w:rPr>
            </w:pPr>
            <w:proofErr w:type="spellStart"/>
            <w:r w:rsidRPr="00343E2F">
              <w:rPr>
                <w:sz w:val="22"/>
                <w:szCs w:val="22"/>
              </w:rPr>
              <w:t>Possition</w:t>
            </w:r>
            <w:proofErr w:type="spellEnd"/>
            <w:r w:rsidRPr="00343E2F">
              <w:rPr>
                <w:sz w:val="22"/>
                <w:szCs w:val="22"/>
              </w:rPr>
              <w:t>:</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Title:</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Organization:</w:t>
            </w:r>
          </w:p>
        </w:tc>
      </w:tr>
    </w:tbl>
    <w:p w:rsidR="00AB7D0D" w:rsidRPr="008F0CB7" w:rsidRDefault="00AB7D0D" w:rsidP="00AB7D0D">
      <w:pPr>
        <w:rPr>
          <w:rFonts w:ascii="Trebuchet MS" w:hAnsi="Trebuchet MS"/>
          <w:sz w:val="18"/>
          <w:szCs w:val="18"/>
        </w:rPr>
      </w:pPr>
    </w:p>
    <w:p w:rsidR="00AB7D0D" w:rsidRPr="008F0CB7" w:rsidRDefault="00AB7D0D" w:rsidP="00AB7D0D">
      <w:pPr>
        <w:numPr>
          <w:ilvl w:val="0"/>
          <w:numId w:val="2"/>
        </w:numPr>
        <w:rPr>
          <w:rFonts w:ascii="Trebuchet MS" w:hAnsi="Trebuchet MS"/>
          <w:sz w:val="20"/>
          <w:szCs w:val="20"/>
        </w:rPr>
      </w:pPr>
      <w:r w:rsidRPr="008F0CB7">
        <w:rPr>
          <w:rFonts w:ascii="Trebuchet MS" w:hAnsi="Trebuchet MS"/>
        </w:rPr>
        <w:t xml:space="preserve"> Relevant Publications (Publications should include the publication year, type of publication, title and publisher. All foreign titles should be translated into English, maximum 10 citations) </w:t>
      </w:r>
      <w:r w:rsidRPr="008F0CB7">
        <w:rPr>
          <w:rFonts w:ascii="Trebuchet MS" w:hAnsi="Trebuchet MS"/>
          <w:sz w:val="20"/>
          <w:szCs w:val="20"/>
        </w:rPr>
        <w:t xml:space="preserve">- </w:t>
      </w:r>
      <w:r w:rsidRPr="008F0CB7">
        <w:rPr>
          <w:rFonts w:ascii="Trebuchet MS" w:hAnsi="Trebuchet MS"/>
          <w:b/>
          <w:sz w:val="20"/>
          <w:szCs w:val="20"/>
        </w:rPr>
        <w:t xml:space="preserve">Identify: </w:t>
      </w:r>
      <w:r w:rsidRPr="008F0CB7">
        <w:rPr>
          <w:rFonts w:ascii="Trebuchet MS" w:hAnsi="Trebuchet MS"/>
          <w:sz w:val="20"/>
          <w:szCs w:val="20"/>
        </w:rPr>
        <w:t>1/ Book  2/ Edited volume (as primary or co-editor)  3/ Book chapter  4/ Journal article  5/ Newspaper/online article  6/Conference / University/ Government working paper</w:t>
      </w:r>
    </w:p>
    <w:p w:rsidR="00AB7D0D" w:rsidRDefault="00AB7D0D" w:rsidP="00AB7D0D">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Publication type::</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Year:</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Title Publisher:</w:t>
            </w:r>
          </w:p>
        </w:tc>
      </w:tr>
    </w:tbl>
    <w:p w:rsidR="00AB7D0D" w:rsidRDefault="00AB7D0D" w:rsidP="00AB7D0D">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Publication type::</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Year:</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Title Publisher:</w:t>
            </w:r>
          </w:p>
        </w:tc>
      </w:tr>
    </w:tbl>
    <w:p w:rsidR="00AB7D0D" w:rsidRDefault="00AB7D0D" w:rsidP="00AB7D0D">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Publication type::</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Year:</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Title Publisher:</w:t>
            </w:r>
          </w:p>
        </w:tc>
      </w:tr>
    </w:tbl>
    <w:p w:rsidR="00AB7D0D" w:rsidRDefault="00AB7D0D" w:rsidP="00AB7D0D">
      <w:pPr>
        <w:rPr>
          <w:rFonts w:ascii="Trebuchet MS" w:hAnsi="Trebuchet MS"/>
          <w:sz w:val="20"/>
          <w:szCs w:val="20"/>
        </w:rPr>
      </w:pPr>
    </w:p>
    <w:p w:rsidR="00AB7D0D" w:rsidRPr="008F0CB7" w:rsidRDefault="00AB7D0D" w:rsidP="00AB7D0D">
      <w:pPr>
        <w:numPr>
          <w:ilvl w:val="0"/>
          <w:numId w:val="2"/>
        </w:numPr>
        <w:rPr>
          <w:rFonts w:ascii="Trebuchet MS" w:hAnsi="Trebuchet MS"/>
        </w:rPr>
      </w:pPr>
      <w:r w:rsidRPr="008F0CB7">
        <w:rPr>
          <w:rFonts w:ascii="Trebuchet MS" w:hAnsi="Trebuchet MS"/>
        </w:rPr>
        <w:t>. Previous Experience in the United States: Please list all trips the candidate has made to the United States and include approximate dates and the reason for travel.</w:t>
      </w:r>
    </w:p>
    <w:p w:rsidR="00AB7D0D" w:rsidRDefault="00AB7D0D" w:rsidP="00AB7D0D">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B7D0D" w:rsidRPr="006656CB"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Purpose:</w:t>
            </w:r>
          </w:p>
        </w:tc>
      </w:tr>
      <w:tr w:rsidR="00AB7D0D" w:rsidRPr="006656CB"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From:</w:t>
            </w:r>
          </w:p>
        </w:tc>
      </w:tr>
      <w:tr w:rsidR="00AB7D0D" w:rsidRPr="006656CB"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To:</w:t>
            </w:r>
          </w:p>
        </w:tc>
      </w:tr>
      <w:tr w:rsidR="00AB7D0D" w:rsidRPr="006656CB"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Description:</w:t>
            </w:r>
          </w:p>
        </w:tc>
      </w:tr>
    </w:tbl>
    <w:p w:rsidR="00AB7D0D" w:rsidRPr="008F0CB7" w:rsidRDefault="00AB7D0D" w:rsidP="00AB7D0D">
      <w:pPr>
        <w:rPr>
          <w:rFonts w:ascii="Trebuchet MS" w:hAnsi="Trebuchet MS"/>
        </w:rPr>
      </w:pPr>
    </w:p>
    <w:p w:rsidR="00AB7D0D" w:rsidRPr="008F0CB7" w:rsidRDefault="00AB7D0D" w:rsidP="00AB7D0D">
      <w:pPr>
        <w:numPr>
          <w:ilvl w:val="0"/>
          <w:numId w:val="2"/>
        </w:numPr>
        <w:rPr>
          <w:rFonts w:ascii="Trebuchet MS" w:hAnsi="Trebuchet MS"/>
        </w:rPr>
      </w:pPr>
      <w:r w:rsidRPr="008F0CB7">
        <w:rPr>
          <w:rFonts w:ascii="Trebuchet MS" w:hAnsi="Trebuchet MS"/>
        </w:rPr>
        <w:t>Family Residing in the United States: please list any immediate family members who are currently residing in the US, including city and state</w:t>
      </w:r>
    </w:p>
    <w:p w:rsidR="00AB7D0D" w:rsidRPr="008F0CB7" w:rsidRDefault="00AB7D0D" w:rsidP="00AB7D0D">
      <w:pPr>
        <w:rPr>
          <w:rFonts w:ascii="Trebuchet MS" w:hAnsi="Trebuchet MS"/>
        </w:rPr>
      </w:pPr>
    </w:p>
    <w:p w:rsidR="00AB7D0D" w:rsidRPr="008F0CB7" w:rsidRDefault="00AB7D0D" w:rsidP="00AB7D0D">
      <w:pPr>
        <w:numPr>
          <w:ilvl w:val="0"/>
          <w:numId w:val="2"/>
        </w:numPr>
        <w:rPr>
          <w:rFonts w:ascii="Trebuchet MS" w:hAnsi="Trebuchet MS"/>
        </w:rPr>
      </w:pPr>
      <w:r w:rsidRPr="008F0CB7">
        <w:rPr>
          <w:rFonts w:ascii="Trebuchet MS" w:hAnsi="Trebuchet MS"/>
        </w:rPr>
        <w:t>Evidence in fluency in written and oral English (e.g. personal interview, test score, etc.) – if you do not have the scores, Fulbright Commission in Prague will ask you to pass TELP-Test of English Language Proficiency</w:t>
      </w:r>
    </w:p>
    <w:p w:rsidR="00AB7D0D" w:rsidRPr="008F0CB7" w:rsidRDefault="00AB7D0D" w:rsidP="00AB7D0D">
      <w:pPr>
        <w:pStyle w:val="ListParagraph"/>
      </w:pPr>
    </w:p>
    <w:p w:rsidR="00AB7D0D" w:rsidRPr="008F0CB7" w:rsidRDefault="00AB7D0D" w:rsidP="00AB7D0D">
      <w:pPr>
        <w:numPr>
          <w:ilvl w:val="0"/>
          <w:numId w:val="2"/>
        </w:numPr>
        <w:rPr>
          <w:rFonts w:ascii="Trebuchet MS" w:hAnsi="Trebuchet MS"/>
        </w:rPr>
      </w:pPr>
      <w:r w:rsidRPr="008F0CB7">
        <w:rPr>
          <w:rFonts w:ascii="Trebuchet MS" w:hAnsi="Trebuchet MS"/>
        </w:rPr>
        <w:t>Professional Responsibilities:</w:t>
      </w:r>
    </w:p>
    <w:p w:rsidR="00AB7D0D" w:rsidRDefault="00AB7D0D" w:rsidP="00AB7D0D">
      <w:pPr>
        <w:ind w:left="720"/>
        <w:rPr>
          <w:rFonts w:ascii="Trebuchet MS" w:hAnsi="Trebuchet MS"/>
        </w:rPr>
      </w:pPr>
      <w:r>
        <w:rPr>
          <w:rFonts w:ascii="Trebuchet MS" w:hAnsi="Trebuchet MS"/>
        </w:rPr>
        <w:t>Please discuss your professional responsibilities in greater detail, including research interest, administrative responsibilities (ex. Curriculum design), and/or other pertinent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B7D0D" w:rsidTr="0098733B">
        <w:tc>
          <w:tcPr>
            <w:tcW w:w="8928" w:type="dxa"/>
          </w:tcPr>
          <w:p w:rsidR="00AB7D0D" w:rsidRPr="00343E2F" w:rsidRDefault="00AB7D0D" w:rsidP="0098733B">
            <w:pPr>
              <w:rPr>
                <w:rFonts w:ascii="Trebuchet MS" w:hAnsi="Trebuchet MS"/>
                <w:sz w:val="22"/>
                <w:szCs w:val="22"/>
              </w:rPr>
            </w:pPr>
          </w:p>
          <w:p w:rsidR="00AB7D0D" w:rsidRPr="00343E2F" w:rsidRDefault="00AB7D0D" w:rsidP="0098733B">
            <w:pPr>
              <w:rPr>
                <w:rFonts w:ascii="Trebuchet MS" w:hAnsi="Trebuchet MS"/>
                <w:sz w:val="22"/>
                <w:szCs w:val="22"/>
              </w:rPr>
            </w:pPr>
          </w:p>
          <w:p w:rsidR="00AB7D0D" w:rsidRPr="00343E2F" w:rsidRDefault="00AB7D0D" w:rsidP="0098733B">
            <w:pPr>
              <w:rPr>
                <w:rFonts w:ascii="Trebuchet MS" w:hAnsi="Trebuchet MS"/>
                <w:sz w:val="22"/>
                <w:szCs w:val="22"/>
              </w:rPr>
            </w:pPr>
          </w:p>
        </w:tc>
      </w:tr>
    </w:tbl>
    <w:p w:rsidR="00AB7D0D" w:rsidRDefault="00AB7D0D" w:rsidP="00AB7D0D">
      <w:pPr>
        <w:ind w:left="720"/>
        <w:rPr>
          <w:rFonts w:ascii="Trebuchet MS" w:hAnsi="Trebuchet MS"/>
        </w:rPr>
      </w:pPr>
    </w:p>
    <w:p w:rsidR="00AB7D0D" w:rsidRPr="008F0CB7" w:rsidRDefault="00AB7D0D" w:rsidP="00AB7D0D">
      <w:pPr>
        <w:ind w:left="720"/>
        <w:rPr>
          <w:rFonts w:ascii="Trebuchet MS" w:hAnsi="Trebuchet MS"/>
        </w:rPr>
      </w:pPr>
      <w:r w:rsidRPr="008F0CB7">
        <w:rPr>
          <w:rFonts w:ascii="Trebuchet MS" w:hAnsi="Trebuchet MS"/>
        </w:rPr>
        <w:t xml:space="preserve">Current Courses Taught- Should include the course title, level of student (Ph.D., M.A., Undergraduate, </w:t>
      </w:r>
      <w:proofErr w:type="gramStart"/>
      <w:r w:rsidRPr="008F0CB7">
        <w:rPr>
          <w:rFonts w:ascii="Trebuchet MS" w:hAnsi="Trebuchet MS"/>
        </w:rPr>
        <w:t>High</w:t>
      </w:r>
      <w:proofErr w:type="gramEnd"/>
      <w:r w:rsidRPr="008F0CB7">
        <w:rPr>
          <w:rFonts w:ascii="Trebuchet MS" w:hAnsi="Trebuchet MS"/>
        </w:rPr>
        <w:t xml:space="preserve"> School), number of hours per semester, number of students, and the estimated percent of U.S. studies content.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347"/>
        <w:gridCol w:w="1687"/>
        <w:gridCol w:w="1659"/>
        <w:gridCol w:w="1651"/>
      </w:tblGrid>
      <w:tr w:rsidR="00AB7D0D" w:rsidRPr="009B5092" w:rsidTr="0098733B">
        <w:tc>
          <w:tcPr>
            <w:tcW w:w="1940"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Course Title</w:t>
            </w:r>
          </w:p>
        </w:tc>
        <w:tc>
          <w:tcPr>
            <w:tcW w:w="1347"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Level of students</w:t>
            </w:r>
          </w:p>
        </w:tc>
        <w:tc>
          <w:tcPr>
            <w:tcW w:w="1687"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Classroom hours per semester</w:t>
            </w:r>
          </w:p>
        </w:tc>
        <w:tc>
          <w:tcPr>
            <w:tcW w:w="1659"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Number of students</w:t>
            </w:r>
          </w:p>
        </w:tc>
        <w:tc>
          <w:tcPr>
            <w:tcW w:w="1651"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US Studies Content in %</w:t>
            </w:r>
          </w:p>
        </w:tc>
      </w:tr>
      <w:tr w:rsidR="00AB7D0D" w:rsidRPr="009B5092" w:rsidTr="0098733B">
        <w:tc>
          <w:tcPr>
            <w:tcW w:w="1940" w:type="dxa"/>
          </w:tcPr>
          <w:p w:rsidR="00AB7D0D" w:rsidRPr="00343E2F" w:rsidRDefault="00AB7D0D" w:rsidP="0098733B">
            <w:pPr>
              <w:rPr>
                <w:rFonts w:ascii="Trebuchet MS" w:hAnsi="Trebuchet MS"/>
                <w:sz w:val="22"/>
                <w:szCs w:val="22"/>
              </w:rPr>
            </w:pPr>
          </w:p>
        </w:tc>
        <w:tc>
          <w:tcPr>
            <w:tcW w:w="1347" w:type="dxa"/>
          </w:tcPr>
          <w:p w:rsidR="00AB7D0D" w:rsidRPr="00343E2F" w:rsidRDefault="00AB7D0D" w:rsidP="0098733B">
            <w:pPr>
              <w:rPr>
                <w:rFonts w:ascii="Trebuchet MS" w:hAnsi="Trebuchet MS"/>
                <w:sz w:val="22"/>
                <w:szCs w:val="22"/>
              </w:rPr>
            </w:pPr>
          </w:p>
        </w:tc>
        <w:tc>
          <w:tcPr>
            <w:tcW w:w="1687" w:type="dxa"/>
          </w:tcPr>
          <w:p w:rsidR="00AB7D0D" w:rsidRPr="00343E2F" w:rsidRDefault="00AB7D0D" w:rsidP="0098733B">
            <w:pPr>
              <w:rPr>
                <w:rFonts w:ascii="Trebuchet MS" w:hAnsi="Trebuchet MS"/>
                <w:sz w:val="22"/>
                <w:szCs w:val="22"/>
              </w:rPr>
            </w:pPr>
          </w:p>
        </w:tc>
        <w:tc>
          <w:tcPr>
            <w:tcW w:w="1659" w:type="dxa"/>
          </w:tcPr>
          <w:p w:rsidR="00AB7D0D" w:rsidRPr="00343E2F" w:rsidRDefault="00AB7D0D" w:rsidP="0098733B">
            <w:pPr>
              <w:rPr>
                <w:rFonts w:ascii="Trebuchet MS" w:hAnsi="Trebuchet MS"/>
                <w:sz w:val="22"/>
                <w:szCs w:val="22"/>
              </w:rPr>
            </w:pPr>
          </w:p>
        </w:tc>
        <w:tc>
          <w:tcPr>
            <w:tcW w:w="1651" w:type="dxa"/>
          </w:tcPr>
          <w:p w:rsidR="00AB7D0D" w:rsidRPr="00343E2F" w:rsidRDefault="00AB7D0D" w:rsidP="0098733B">
            <w:pPr>
              <w:rPr>
                <w:rFonts w:ascii="Trebuchet MS" w:hAnsi="Trebuchet MS"/>
                <w:sz w:val="22"/>
                <w:szCs w:val="22"/>
              </w:rPr>
            </w:pPr>
          </w:p>
        </w:tc>
      </w:tr>
      <w:tr w:rsidR="00AB7D0D" w:rsidRPr="009B5092" w:rsidTr="0098733B">
        <w:tc>
          <w:tcPr>
            <w:tcW w:w="1940" w:type="dxa"/>
          </w:tcPr>
          <w:p w:rsidR="00AB7D0D" w:rsidRPr="00343E2F" w:rsidRDefault="00AB7D0D" w:rsidP="0098733B">
            <w:pPr>
              <w:rPr>
                <w:rFonts w:ascii="Trebuchet MS" w:hAnsi="Trebuchet MS"/>
                <w:sz w:val="22"/>
                <w:szCs w:val="22"/>
              </w:rPr>
            </w:pPr>
          </w:p>
        </w:tc>
        <w:tc>
          <w:tcPr>
            <w:tcW w:w="1347" w:type="dxa"/>
          </w:tcPr>
          <w:p w:rsidR="00AB7D0D" w:rsidRPr="00343E2F" w:rsidRDefault="00AB7D0D" w:rsidP="0098733B">
            <w:pPr>
              <w:rPr>
                <w:rFonts w:ascii="Trebuchet MS" w:hAnsi="Trebuchet MS"/>
                <w:sz w:val="22"/>
                <w:szCs w:val="22"/>
              </w:rPr>
            </w:pPr>
          </w:p>
        </w:tc>
        <w:tc>
          <w:tcPr>
            <w:tcW w:w="1687" w:type="dxa"/>
          </w:tcPr>
          <w:p w:rsidR="00AB7D0D" w:rsidRPr="00343E2F" w:rsidRDefault="00AB7D0D" w:rsidP="0098733B">
            <w:pPr>
              <w:rPr>
                <w:rFonts w:ascii="Trebuchet MS" w:hAnsi="Trebuchet MS"/>
                <w:sz w:val="22"/>
                <w:szCs w:val="22"/>
              </w:rPr>
            </w:pPr>
          </w:p>
        </w:tc>
        <w:tc>
          <w:tcPr>
            <w:tcW w:w="1659" w:type="dxa"/>
          </w:tcPr>
          <w:p w:rsidR="00AB7D0D" w:rsidRPr="00343E2F" w:rsidRDefault="00AB7D0D" w:rsidP="0098733B">
            <w:pPr>
              <w:rPr>
                <w:rFonts w:ascii="Trebuchet MS" w:hAnsi="Trebuchet MS"/>
                <w:sz w:val="22"/>
                <w:szCs w:val="22"/>
              </w:rPr>
            </w:pPr>
          </w:p>
        </w:tc>
        <w:tc>
          <w:tcPr>
            <w:tcW w:w="1651" w:type="dxa"/>
          </w:tcPr>
          <w:p w:rsidR="00AB7D0D" w:rsidRPr="00343E2F" w:rsidRDefault="00AB7D0D" w:rsidP="0098733B">
            <w:pPr>
              <w:rPr>
                <w:rFonts w:ascii="Trebuchet MS" w:hAnsi="Trebuchet MS"/>
                <w:sz w:val="22"/>
                <w:szCs w:val="22"/>
              </w:rPr>
            </w:pPr>
          </w:p>
        </w:tc>
      </w:tr>
      <w:tr w:rsidR="00AB7D0D" w:rsidRPr="009B5092" w:rsidTr="0098733B">
        <w:tc>
          <w:tcPr>
            <w:tcW w:w="1940" w:type="dxa"/>
          </w:tcPr>
          <w:p w:rsidR="00AB7D0D" w:rsidRPr="00343E2F" w:rsidRDefault="00AB7D0D" w:rsidP="0098733B">
            <w:pPr>
              <w:rPr>
                <w:rFonts w:ascii="Trebuchet MS" w:hAnsi="Trebuchet MS"/>
                <w:sz w:val="22"/>
                <w:szCs w:val="22"/>
              </w:rPr>
            </w:pPr>
          </w:p>
        </w:tc>
        <w:tc>
          <w:tcPr>
            <w:tcW w:w="1347" w:type="dxa"/>
          </w:tcPr>
          <w:p w:rsidR="00AB7D0D" w:rsidRPr="00343E2F" w:rsidRDefault="00AB7D0D" w:rsidP="0098733B">
            <w:pPr>
              <w:rPr>
                <w:rFonts w:ascii="Trebuchet MS" w:hAnsi="Trebuchet MS"/>
                <w:sz w:val="22"/>
                <w:szCs w:val="22"/>
              </w:rPr>
            </w:pPr>
          </w:p>
        </w:tc>
        <w:tc>
          <w:tcPr>
            <w:tcW w:w="1687" w:type="dxa"/>
          </w:tcPr>
          <w:p w:rsidR="00AB7D0D" w:rsidRPr="00343E2F" w:rsidRDefault="00AB7D0D" w:rsidP="0098733B">
            <w:pPr>
              <w:rPr>
                <w:rFonts w:ascii="Trebuchet MS" w:hAnsi="Trebuchet MS"/>
                <w:sz w:val="22"/>
                <w:szCs w:val="22"/>
              </w:rPr>
            </w:pPr>
          </w:p>
        </w:tc>
        <w:tc>
          <w:tcPr>
            <w:tcW w:w="1659" w:type="dxa"/>
          </w:tcPr>
          <w:p w:rsidR="00AB7D0D" w:rsidRPr="00343E2F" w:rsidRDefault="00AB7D0D" w:rsidP="0098733B">
            <w:pPr>
              <w:rPr>
                <w:rFonts w:ascii="Trebuchet MS" w:hAnsi="Trebuchet MS"/>
                <w:sz w:val="22"/>
                <w:szCs w:val="22"/>
              </w:rPr>
            </w:pPr>
          </w:p>
        </w:tc>
        <w:tc>
          <w:tcPr>
            <w:tcW w:w="1651" w:type="dxa"/>
          </w:tcPr>
          <w:p w:rsidR="00AB7D0D" w:rsidRPr="00343E2F" w:rsidRDefault="00AB7D0D" w:rsidP="0098733B">
            <w:pPr>
              <w:rPr>
                <w:rFonts w:ascii="Trebuchet MS" w:hAnsi="Trebuchet MS"/>
                <w:sz w:val="22"/>
                <w:szCs w:val="22"/>
              </w:rPr>
            </w:pPr>
          </w:p>
        </w:tc>
      </w:tr>
    </w:tbl>
    <w:p w:rsidR="00AB7D0D" w:rsidRPr="008F0CB7" w:rsidRDefault="00AB7D0D" w:rsidP="00AB7D0D">
      <w:pPr>
        <w:ind w:left="720"/>
        <w:rPr>
          <w:rFonts w:ascii="Trebuchet MS" w:hAnsi="Trebuchet MS"/>
        </w:rPr>
      </w:pPr>
    </w:p>
    <w:p w:rsidR="00AB7D0D" w:rsidRPr="008F0CB7" w:rsidRDefault="00AB7D0D" w:rsidP="00AB7D0D">
      <w:pPr>
        <w:ind w:left="720"/>
        <w:rPr>
          <w:rFonts w:ascii="Trebuchet MS" w:hAnsi="Trebuchet MS"/>
        </w:rPr>
      </w:pPr>
      <w:r w:rsidRPr="008F0CB7">
        <w:rPr>
          <w:rFonts w:ascii="Trebuchet MS" w:hAnsi="Trebuchet MS"/>
        </w:rPr>
        <w:t>Current Student Advising- Should include the number of students advised who are studying U.S. related topics, level of students (Ph.D., M.A., Undergraduate, High School), and the number of advising hours.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3"/>
        <w:gridCol w:w="2758"/>
      </w:tblGrid>
      <w:tr w:rsidR="00AB7D0D" w:rsidRPr="009B5092" w:rsidTr="0098733B">
        <w:tc>
          <w:tcPr>
            <w:tcW w:w="2763"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Number of Students Advised Studying US Related Topics</w:t>
            </w:r>
          </w:p>
        </w:tc>
        <w:tc>
          <w:tcPr>
            <w:tcW w:w="2763"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Level of Students</w:t>
            </w:r>
          </w:p>
        </w:tc>
        <w:tc>
          <w:tcPr>
            <w:tcW w:w="275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Hours of Advising Per Student Per Year</w:t>
            </w:r>
          </w:p>
        </w:tc>
      </w:tr>
      <w:tr w:rsidR="00AB7D0D" w:rsidRPr="009B5092" w:rsidTr="0098733B">
        <w:tc>
          <w:tcPr>
            <w:tcW w:w="2763" w:type="dxa"/>
          </w:tcPr>
          <w:p w:rsidR="00AB7D0D" w:rsidRPr="00343E2F" w:rsidRDefault="00AB7D0D" w:rsidP="0098733B">
            <w:pPr>
              <w:rPr>
                <w:rFonts w:ascii="Trebuchet MS" w:hAnsi="Trebuchet MS"/>
                <w:sz w:val="22"/>
                <w:szCs w:val="22"/>
              </w:rPr>
            </w:pPr>
          </w:p>
        </w:tc>
        <w:tc>
          <w:tcPr>
            <w:tcW w:w="2763" w:type="dxa"/>
          </w:tcPr>
          <w:p w:rsidR="00AB7D0D" w:rsidRPr="00343E2F" w:rsidRDefault="00AB7D0D" w:rsidP="0098733B">
            <w:pPr>
              <w:rPr>
                <w:rFonts w:ascii="Trebuchet MS" w:hAnsi="Trebuchet MS"/>
                <w:sz w:val="22"/>
                <w:szCs w:val="22"/>
              </w:rPr>
            </w:pPr>
          </w:p>
        </w:tc>
        <w:tc>
          <w:tcPr>
            <w:tcW w:w="2758" w:type="dxa"/>
          </w:tcPr>
          <w:p w:rsidR="00AB7D0D" w:rsidRPr="00343E2F" w:rsidRDefault="00AB7D0D" w:rsidP="0098733B">
            <w:pPr>
              <w:rPr>
                <w:rFonts w:ascii="Trebuchet MS" w:hAnsi="Trebuchet MS"/>
                <w:sz w:val="22"/>
                <w:szCs w:val="22"/>
              </w:rPr>
            </w:pPr>
          </w:p>
        </w:tc>
      </w:tr>
    </w:tbl>
    <w:p w:rsidR="00AB7D0D" w:rsidRPr="00823CC8" w:rsidRDefault="00AB7D0D" w:rsidP="00AB7D0D">
      <w:pPr>
        <w:ind w:left="720"/>
        <w:rPr>
          <w:rFonts w:ascii="Trebuchet MS" w:hAnsi="Trebuchet MS"/>
          <w:sz w:val="18"/>
          <w:szCs w:val="18"/>
        </w:rPr>
      </w:pPr>
      <w:r w:rsidRPr="008F0CB7">
        <w:rPr>
          <w:rFonts w:ascii="Trebuchet MS" w:hAnsi="Trebuchet MS"/>
        </w:rPr>
        <w:t xml:space="preserve">Other Potential Outcomes- Please select all of the likely potential outcomes that might result from the candidate's participation in this institute: </w:t>
      </w:r>
      <w:r w:rsidRPr="00823CC8">
        <w:rPr>
          <w:rFonts w:ascii="Trebuchet MS" w:hAnsi="Trebuchet MS"/>
          <w:sz w:val="18"/>
          <w:szCs w:val="18"/>
        </w:rPr>
        <w:t>1) Update Existing Course; 2) Create New Course; 3) Create New Degree Program; 4) University Curriculum Redesign; 5) National Curriculum Redesign; 6) New Research Project; 7) New Publication; 8) Professional Promotion; 9) Government or Ministry Policy; 10) New Professional Organization; 11) New Institutional Linkages; 12) Raise Institutional Profile.</w:t>
      </w:r>
    </w:p>
    <w:p w:rsidR="00AB7D0D" w:rsidRPr="008F0CB7" w:rsidRDefault="00AB7D0D" w:rsidP="00AB7D0D">
      <w:pPr>
        <w:ind w:left="720"/>
        <w:rPr>
          <w:rFonts w:ascii="Trebuchet MS" w:hAnsi="Trebuchet MS"/>
        </w:rPr>
      </w:pPr>
    </w:p>
    <w:p w:rsidR="00AB7D0D" w:rsidRPr="00B806CD" w:rsidRDefault="00AB7D0D" w:rsidP="00AB7D0D">
      <w:pPr>
        <w:pStyle w:val="ListParagraph"/>
        <w:numPr>
          <w:ilvl w:val="0"/>
          <w:numId w:val="2"/>
        </w:numPr>
      </w:pPr>
      <w:r w:rsidRPr="00B806CD">
        <w:t>Personal Essays to be written by nominees</w:t>
      </w:r>
      <w:r w:rsidRPr="00B806CD">
        <w:rPr>
          <w:b/>
        </w:rPr>
        <w:t xml:space="preserve">, </w:t>
      </w:r>
      <w:r w:rsidRPr="00AE34E5">
        <w:rPr>
          <w:b/>
          <w:color w:val="FF0000"/>
        </w:rPr>
        <w:t>limit 200 words</w:t>
      </w:r>
      <w:r w:rsidRPr="00B806CD">
        <w:t xml:space="preserve"> Please discuss how your participation would enhance your personal and professional goals, the current state of US studies in your home country, or upon the institute. Include how attending the Institute would help you achieve the Other Potential Outcomes you have mentioned above.</w:t>
      </w:r>
    </w:p>
    <w:p w:rsidR="00AB7D0D" w:rsidRPr="00823CC8" w:rsidRDefault="00AB7D0D" w:rsidP="00AB7D0D">
      <w:pPr>
        <w:ind w:left="720"/>
        <w:rPr>
          <w:rFonts w:ascii="Trebuchet MS" w:hAnsi="Trebuchet MS"/>
          <w:bCs/>
          <w:i/>
          <w:sz w:val="16"/>
          <w:szCs w:val="16"/>
        </w:rPr>
      </w:pPr>
      <w:r w:rsidRPr="00823CC8">
        <w:rPr>
          <w:rFonts w:ascii="Trebuchet MS" w:hAnsi="Trebuchet MS"/>
          <w:bCs/>
          <w:i/>
          <w:sz w:val="16"/>
          <w:szCs w:val="16"/>
        </w:rPr>
        <w:t>(Mention these topics: give an account of your purposes for applying for the Institute. What is the current or projected extent of the U.S. studies in the courses you teach? In what way will the participation be important for your research, teaching and other professional duties? How could it contribute to improvements of curricula and teaching at your department/institution?)</w:t>
      </w:r>
    </w:p>
    <w:p w:rsidR="00AB7D0D" w:rsidRPr="008F0CB7" w:rsidRDefault="00AB7D0D" w:rsidP="00AB7D0D">
      <w:pPr>
        <w:pStyle w:val="BodyText2"/>
        <w:jc w:val="center"/>
        <w:rPr>
          <w:sz w:val="22"/>
          <w:szCs w:val="22"/>
        </w:rPr>
      </w:pPr>
      <w:r w:rsidRPr="008F0CB7">
        <w:rPr>
          <w:sz w:val="22"/>
          <w:szCs w:val="22"/>
        </w:rPr>
        <w:t>THIS PART IS VERY IMPORTANT – MAKE SURE YOU ANSWER ALL THE QUESTIONS!</w:t>
      </w:r>
    </w:p>
    <w:p w:rsidR="00AB7D0D" w:rsidRPr="008F0CB7" w:rsidRDefault="00AB7D0D" w:rsidP="00AB7D0D">
      <w:pPr>
        <w:pStyle w:val="BodyText2"/>
      </w:pPr>
    </w:p>
    <w:p w:rsidR="00AB7D0D" w:rsidRPr="008F0CB7" w:rsidRDefault="00AB7D0D" w:rsidP="00AB7D0D">
      <w:pPr>
        <w:numPr>
          <w:ilvl w:val="0"/>
          <w:numId w:val="2"/>
        </w:numPr>
        <w:rPr>
          <w:rFonts w:ascii="Trebuchet MS" w:hAnsi="Trebuchet MS"/>
          <w:b/>
        </w:rPr>
      </w:pPr>
      <w:r w:rsidRPr="008F0CB7">
        <w:rPr>
          <w:rFonts w:ascii="Trebuchet MS" w:hAnsi="Trebuchet MS"/>
          <w:b/>
        </w:rPr>
        <w:t>Curriculum Vitae (structured)</w:t>
      </w:r>
    </w:p>
    <w:p w:rsidR="00AB7D0D" w:rsidRPr="00AE34E5" w:rsidRDefault="00AB7D0D" w:rsidP="00AB7D0D">
      <w:pPr>
        <w:ind w:left="720"/>
        <w:rPr>
          <w:rFonts w:ascii="Trebuchet MS" w:hAnsi="Trebuchet MS"/>
          <w:b/>
          <w:color w:val="FF0000"/>
        </w:rPr>
      </w:pPr>
      <w:r w:rsidRPr="00AE34E5">
        <w:rPr>
          <w:rFonts w:ascii="Trebuchet MS" w:hAnsi="Trebuchet MS"/>
          <w:b/>
          <w:color w:val="FF0000"/>
        </w:rPr>
        <w:t xml:space="preserve">Include emergency contact – name, e-mail, </w:t>
      </w:r>
      <w:proofErr w:type="gramStart"/>
      <w:r w:rsidRPr="00AE34E5">
        <w:rPr>
          <w:rFonts w:ascii="Trebuchet MS" w:hAnsi="Trebuchet MS"/>
          <w:b/>
          <w:color w:val="FF0000"/>
        </w:rPr>
        <w:t>phone</w:t>
      </w:r>
      <w:proofErr w:type="gramEnd"/>
    </w:p>
    <w:p w:rsidR="00E11343" w:rsidRDefault="00AB7D0D" w:rsidP="00D27FB9">
      <w:pPr>
        <w:jc w:val="both"/>
      </w:pPr>
      <w:r w:rsidRPr="008F0CB7">
        <w:rPr>
          <w:rFonts w:ascii="Trebuchet MS" w:hAnsi="Trebuchet MS"/>
          <w:i/>
          <w:iCs/>
          <w:color w:val="000000"/>
          <w:sz w:val="22"/>
        </w:rPr>
        <w:t xml:space="preserve">Please send your application by e-mail to semancova@fulbright.cz or by regular mail to J. W. Fulbright Commission, </w:t>
      </w:r>
      <w:proofErr w:type="spellStart"/>
      <w:r>
        <w:rPr>
          <w:rFonts w:ascii="Trebuchet MS" w:hAnsi="Trebuchet MS"/>
          <w:i/>
          <w:iCs/>
          <w:color w:val="000000"/>
          <w:sz w:val="22"/>
        </w:rPr>
        <w:t>Karmelitska</w:t>
      </w:r>
      <w:proofErr w:type="spellEnd"/>
      <w:r>
        <w:rPr>
          <w:rFonts w:ascii="Trebuchet MS" w:hAnsi="Trebuchet MS"/>
          <w:i/>
          <w:iCs/>
          <w:color w:val="000000"/>
          <w:sz w:val="22"/>
        </w:rPr>
        <w:t xml:space="preserve"> 17, 118 00</w:t>
      </w:r>
      <w:r w:rsidRPr="008F0CB7">
        <w:rPr>
          <w:rFonts w:ascii="Trebuchet MS" w:hAnsi="Trebuchet MS"/>
          <w:i/>
          <w:iCs/>
          <w:color w:val="000000"/>
          <w:sz w:val="22"/>
          <w:lang w:val="cs-CZ"/>
        </w:rPr>
        <w:t xml:space="preserve"> Praha </w:t>
      </w:r>
      <w:r>
        <w:rPr>
          <w:rFonts w:ascii="Trebuchet MS" w:hAnsi="Trebuchet MS"/>
          <w:i/>
          <w:iCs/>
          <w:color w:val="000000"/>
          <w:sz w:val="22"/>
          <w:lang w:val="cs-CZ"/>
        </w:rPr>
        <w:t>1</w:t>
      </w:r>
      <w:r w:rsidRPr="008F0CB7">
        <w:rPr>
          <w:rFonts w:ascii="Trebuchet MS" w:hAnsi="Trebuchet MS"/>
          <w:i/>
          <w:iCs/>
          <w:color w:val="000000"/>
          <w:sz w:val="22"/>
          <w:lang w:val="cs-CZ"/>
        </w:rPr>
        <w:t xml:space="preserve">. </w:t>
      </w:r>
      <w:proofErr w:type="spellStart"/>
      <w:r w:rsidRPr="008F0CB7">
        <w:rPr>
          <w:rFonts w:ascii="Trebuchet MS" w:hAnsi="Trebuchet MS"/>
          <w:b/>
          <w:bCs/>
          <w:color w:val="000000"/>
          <w:sz w:val="22"/>
          <w:lang w:val="cs-CZ"/>
        </w:rPr>
        <w:t>Thank</w:t>
      </w:r>
      <w:proofErr w:type="spellEnd"/>
      <w:r w:rsidRPr="008F0CB7">
        <w:rPr>
          <w:rFonts w:ascii="Trebuchet MS" w:hAnsi="Trebuchet MS"/>
          <w:b/>
          <w:bCs/>
          <w:color w:val="000000"/>
          <w:sz w:val="22"/>
          <w:lang w:val="cs-CZ"/>
        </w:rPr>
        <w:t xml:space="preserve"> </w:t>
      </w:r>
      <w:proofErr w:type="spellStart"/>
      <w:r w:rsidRPr="008F0CB7">
        <w:rPr>
          <w:rFonts w:ascii="Trebuchet MS" w:hAnsi="Trebuchet MS"/>
          <w:b/>
          <w:bCs/>
          <w:color w:val="000000"/>
          <w:sz w:val="22"/>
          <w:lang w:val="cs-CZ"/>
        </w:rPr>
        <w:t>you</w:t>
      </w:r>
      <w:proofErr w:type="spellEnd"/>
      <w:r w:rsidRPr="008F0CB7">
        <w:rPr>
          <w:rFonts w:ascii="Trebuchet MS" w:hAnsi="Trebuchet MS"/>
          <w:b/>
          <w:bCs/>
          <w:color w:val="000000"/>
          <w:sz w:val="22"/>
          <w:lang w:val="cs-CZ"/>
        </w:rPr>
        <w:t xml:space="preserve">. </w:t>
      </w:r>
    </w:p>
    <w:sectPr w:rsidR="00E11343" w:rsidSect="009D1815">
      <w:headerReference w:type="default" r:id="rId11"/>
      <w:pgSz w:w="11906" w:h="16838"/>
      <w:pgMar w:top="1812" w:right="991" w:bottom="1417" w:left="1276" w:header="426"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27A" w:rsidRDefault="00F5727A">
      <w:r>
        <w:separator/>
      </w:r>
    </w:p>
  </w:endnote>
  <w:endnote w:type="continuationSeparator" w:id="0">
    <w:p w:rsidR="00F5727A" w:rsidRDefault="00F5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ulbright Cz">
    <w:altName w:val="Arial"/>
    <w:panose1 w:val="00000000000000000000"/>
    <w:charset w:val="00"/>
    <w:family w:val="modern"/>
    <w:notTrueType/>
    <w:pitch w:val="variable"/>
    <w:sig w:usb0="00000001" w:usb1="0000004B" w:usb2="00000000" w:usb3="00000000" w:csb0="0000008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27A" w:rsidRDefault="00F5727A">
      <w:r>
        <w:separator/>
      </w:r>
    </w:p>
  </w:footnote>
  <w:footnote w:type="continuationSeparator" w:id="0">
    <w:p w:rsidR="00F5727A" w:rsidRDefault="00F5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0C" w:rsidRPr="007239D6" w:rsidRDefault="008A3B0C" w:rsidP="008A3B0C">
    <w:pPr>
      <w:pStyle w:val="Footer"/>
      <w:rPr>
        <w:rFonts w:ascii="Fulbright Cz" w:hAnsi="Fulbright Cz"/>
        <w:color w:val="C00000"/>
        <w:sz w:val="18"/>
        <w:szCs w:val="18"/>
        <w:lang w:val="cs-CZ"/>
      </w:rPr>
    </w:pPr>
    <w:r w:rsidRPr="008A3B0C">
      <w:rPr>
        <w:noProof/>
        <w:lang w:val="cs-CZ" w:eastAsia="cs-CZ" w:bidi="ar-SA"/>
      </w:rPr>
      <w:drawing>
        <wp:inline distT="0" distB="0" distL="0" distR="0" wp14:anchorId="28F615C7" wp14:editId="03AE4F29">
          <wp:extent cx="733425" cy="733425"/>
          <wp:effectExtent l="0" t="0" r="9525" b="9525"/>
          <wp:docPr id="1" name="Picture 1" descr="P:\Marketing a PR\Loga a korporátní identita\FULBRIGHT\nove logo 2021 korporat\Fulbright_globe_CZ_blue_2fu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 a PR\Loga a korporátní identita\FULBRIGHT\nove logo 2021 korporat\Fulbright_globe_CZ_blue_2fu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D27FB9">
      <w:rPr>
        <w:noProof/>
        <w:lang w:val="cs-CZ" w:eastAsia="cs-CZ" w:bidi="ar-SA"/>
      </w:rPr>
      <mc:AlternateContent>
        <mc:Choice Requires="wps">
          <w:drawing>
            <wp:anchor distT="0" distB="0" distL="114300" distR="114300" simplePos="0" relativeHeight="251659264" behindDoc="0" locked="0" layoutInCell="1" allowOverlap="1" wp14:anchorId="62271FCC" wp14:editId="11FBAE5A">
              <wp:simplePos x="0" y="0"/>
              <wp:positionH relativeFrom="column">
                <wp:posOffset>6826885</wp:posOffset>
              </wp:positionH>
              <wp:positionV relativeFrom="paragraph">
                <wp:posOffset>932180</wp:posOffset>
              </wp:positionV>
              <wp:extent cx="45085" cy="4508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E86" w:rsidRPr="00270558" w:rsidRDefault="00D27FB9" w:rsidP="00C52F35">
                          <w:pPr>
                            <w:jc w:val="center"/>
                            <w:rPr>
                              <w:rFonts w:ascii="Fulbright Cz" w:hAnsi="Fulbright Cz"/>
                              <w:color w:val="C00000"/>
                              <w:lang w:val="cs-CZ"/>
                            </w:rPr>
                          </w:pPr>
                          <w:r w:rsidRPr="00270558">
                            <w:rPr>
                              <w:rFonts w:ascii="Fulbright Cz" w:hAnsi="Fulbright Cz"/>
                              <w:color w:val="C00000"/>
                              <w:lang w:val="cs-CZ"/>
                            </w:rPr>
                            <w:t>0</w:t>
                          </w:r>
                          <w:r>
                            <w:rPr>
                              <w:rFonts w:ascii="Fulbright Cz" w:hAnsi="Fulbright Cz"/>
                              <w:color w:val="C00000"/>
                              <w:lang w:val="cs-CZ"/>
                            </w:rPr>
                            <w:t xml:space="preserve"> let vzdělávacích výměn</w:t>
                          </w:r>
                          <w:r w:rsidRPr="00270558">
                            <w:rPr>
                              <w:rFonts w:ascii="Fulbright Cz" w:hAnsi="Fulbright Cz"/>
                              <w:color w:val="C00000"/>
                              <w:lang w:val="cs-CZ"/>
                            </w:rPr>
                            <w:t xml:space="preserve"> </w:t>
                          </w:r>
                          <w:r w:rsidRPr="00270558">
                            <w:rPr>
                              <w:rFonts w:ascii="Fulbright Cz" w:hAnsi="Fulbright Cz"/>
                              <w:color w:val="C00000"/>
                              <w:lang w:val="cs-CZ"/>
                            </w:rPr>
                            <w:br/>
                          </w:r>
                          <w:r>
                            <w:rPr>
                              <w:rFonts w:ascii="Fulbright Cz" w:hAnsi="Fulbright Cz"/>
                              <w:color w:val="C00000"/>
                              <w:lang w:val="cs-CZ"/>
                            </w:rPr>
                            <w:t>a Spojenými státy americkými</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71FCC" id="_x0000_t202" coordsize="21600,21600" o:spt="202" path="m,l,21600r21600,l21600,xe">
              <v:stroke joinstyle="miter"/>
              <v:path gradientshapeok="t" o:connecttype="rect"/>
            </v:shapetype>
            <v:shape id="Text Box 2" o:spid="_x0000_s1026" type="#_x0000_t202" style="position:absolute;margin-left:537.55pt;margin-top:73.4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t2dQIAAP4E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" stroked="f">
              <v:textbox inset="0,0,0,0">
                <w:txbxContent>
                  <w:p w:rsidR="00C74E86" w:rsidRPr="00270558" w:rsidRDefault="00D27FB9" w:rsidP="00C52F35">
                    <w:pPr>
                      <w:jc w:val="center"/>
                      <w:rPr>
                        <w:rFonts w:ascii="Fulbright Cz" w:hAnsi="Fulbright Cz"/>
                        <w:color w:val="C00000"/>
                        <w:lang w:val="cs-CZ"/>
                      </w:rPr>
                    </w:pPr>
                    <w:r w:rsidRPr="00270558">
                      <w:rPr>
                        <w:rFonts w:ascii="Fulbright Cz" w:hAnsi="Fulbright Cz"/>
                        <w:color w:val="C00000"/>
                        <w:lang w:val="cs-CZ"/>
                      </w:rPr>
                      <w:t>0</w:t>
                    </w:r>
                    <w:r>
                      <w:rPr>
                        <w:rFonts w:ascii="Fulbright Cz" w:hAnsi="Fulbright Cz"/>
                        <w:color w:val="C00000"/>
                        <w:lang w:val="cs-CZ"/>
                      </w:rPr>
                      <w:t xml:space="preserve"> let vzdělávacích výměn</w:t>
                    </w:r>
                    <w:r w:rsidRPr="00270558">
                      <w:rPr>
                        <w:rFonts w:ascii="Fulbright Cz" w:hAnsi="Fulbright Cz"/>
                        <w:color w:val="C00000"/>
                        <w:lang w:val="cs-CZ"/>
                      </w:rPr>
                      <w:t xml:space="preserve"> </w:t>
                    </w:r>
                    <w:r w:rsidRPr="00270558">
                      <w:rPr>
                        <w:rFonts w:ascii="Fulbright Cz" w:hAnsi="Fulbright Cz"/>
                        <w:color w:val="C00000"/>
                        <w:lang w:val="cs-CZ"/>
                      </w:rPr>
                      <w:br/>
                    </w:r>
                    <w:r>
                      <w:rPr>
                        <w:rFonts w:ascii="Fulbright Cz" w:hAnsi="Fulbright Cz"/>
                        <w:color w:val="C00000"/>
                        <w:lang w:val="cs-CZ"/>
                      </w:rPr>
                      <w:t>a Spojenými státy americkými</w:t>
                    </w:r>
                  </w:p>
                </w:txbxContent>
              </v:textbox>
            </v:shape>
          </w:pict>
        </mc:Fallback>
      </mc:AlternateContent>
    </w:r>
    <w:r>
      <w:tab/>
    </w:r>
    <w:r>
      <w:tab/>
    </w:r>
    <w:r w:rsidRPr="008A3B0C">
      <w:rPr>
        <w:rFonts w:ascii="Fulbright Cz" w:hAnsi="Fulbright Cz"/>
        <w:color w:val="2F5496" w:themeColor="accent5" w:themeShade="BF"/>
        <w:sz w:val="18"/>
        <w:szCs w:val="18"/>
        <w:lang w:val="cs-CZ"/>
      </w:rPr>
      <w:t xml:space="preserve">fulbright.cz, Karmelitská 17, 118 00 Praha 1, </w:t>
    </w:r>
    <w:proofErr w:type="spellStart"/>
    <w:r w:rsidRPr="008A3B0C">
      <w:rPr>
        <w:rFonts w:ascii="Fulbright Cz" w:hAnsi="Fulbright Cz"/>
        <w:color w:val="2F5496" w:themeColor="accent5" w:themeShade="BF"/>
        <w:sz w:val="18"/>
        <w:szCs w:val="18"/>
        <w:lang w:val="cs-CZ"/>
      </w:rPr>
      <w:t>Ćeská</w:t>
    </w:r>
    <w:proofErr w:type="spellEnd"/>
    <w:r w:rsidRPr="008A3B0C">
      <w:rPr>
        <w:rFonts w:ascii="Fulbright Cz" w:hAnsi="Fulbright Cz"/>
        <w:color w:val="2F5496" w:themeColor="accent5" w:themeShade="BF"/>
        <w:sz w:val="18"/>
        <w:szCs w:val="18"/>
        <w:lang w:val="cs-CZ"/>
      </w:rPr>
      <w:t xml:space="preserve"> republika</w:t>
    </w:r>
  </w:p>
  <w:p w:rsidR="00C74E86" w:rsidRDefault="00C849B5" w:rsidP="008A3B0C">
    <w:pPr>
      <w:pStyle w:val="Header"/>
      <w:tabs>
        <w:tab w:val="clear" w:pos="4536"/>
        <w:tab w:val="clear" w:pos="9072"/>
        <w:tab w:val="center" w:pos="4819"/>
      </w:tabs>
    </w:pPr>
  </w:p>
  <w:p w:rsidR="00C74E86" w:rsidRPr="00A32C34" w:rsidRDefault="00C849B5">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441DF"/>
    <w:multiLevelType w:val="hybridMultilevel"/>
    <w:tmpl w:val="49824E3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FF13EAE"/>
    <w:multiLevelType w:val="hybridMultilevel"/>
    <w:tmpl w:val="D618E5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CF2ADF"/>
    <w:multiLevelType w:val="hybridMultilevel"/>
    <w:tmpl w:val="304C41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0D"/>
    <w:rsid w:val="00092FEA"/>
    <w:rsid w:val="00233095"/>
    <w:rsid w:val="00246053"/>
    <w:rsid w:val="002E70A6"/>
    <w:rsid w:val="002F2CD6"/>
    <w:rsid w:val="00312010"/>
    <w:rsid w:val="00516DCE"/>
    <w:rsid w:val="00842A60"/>
    <w:rsid w:val="008A3B0C"/>
    <w:rsid w:val="00AB7D0D"/>
    <w:rsid w:val="00B0505B"/>
    <w:rsid w:val="00B442DE"/>
    <w:rsid w:val="00B63142"/>
    <w:rsid w:val="00BD76B3"/>
    <w:rsid w:val="00C849B5"/>
    <w:rsid w:val="00D27FB9"/>
    <w:rsid w:val="00E11343"/>
    <w:rsid w:val="00F5727A"/>
    <w:rsid w:val="00FB0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D22A"/>
  <w15:chartTrackingRefBased/>
  <w15:docId w15:val="{CA79F062-3F64-45CF-9FFB-27CBE745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0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B7D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7D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7D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B7D0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D0D"/>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AB7D0D"/>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AB7D0D"/>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AB7D0D"/>
    <w:rPr>
      <w:rFonts w:asciiTheme="majorHAnsi" w:eastAsiaTheme="majorEastAsia" w:hAnsiTheme="majorHAnsi" w:cstheme="majorBidi"/>
      <w:i/>
      <w:iCs/>
      <w:color w:val="2E74B5" w:themeColor="accent1" w:themeShade="BF"/>
      <w:sz w:val="24"/>
      <w:szCs w:val="24"/>
      <w:lang w:val="en-US"/>
    </w:rPr>
  </w:style>
  <w:style w:type="paragraph" w:styleId="Header">
    <w:name w:val="header"/>
    <w:basedOn w:val="Normal"/>
    <w:link w:val="HeaderChar"/>
    <w:uiPriority w:val="99"/>
    <w:unhideWhenUsed/>
    <w:rsid w:val="00AB7D0D"/>
    <w:pPr>
      <w:tabs>
        <w:tab w:val="center" w:pos="4536"/>
        <w:tab w:val="right" w:pos="9072"/>
      </w:tabs>
    </w:pPr>
    <w:rPr>
      <w:rFonts w:asciiTheme="minorHAnsi" w:eastAsiaTheme="minorHAnsi" w:hAnsiTheme="minorHAnsi" w:cstheme="minorBidi"/>
      <w:sz w:val="22"/>
      <w:szCs w:val="22"/>
      <w:lang w:bidi="en-US"/>
    </w:rPr>
  </w:style>
  <w:style w:type="character" w:customStyle="1" w:styleId="HeaderChar">
    <w:name w:val="Header Char"/>
    <w:basedOn w:val="DefaultParagraphFont"/>
    <w:link w:val="Header"/>
    <w:uiPriority w:val="99"/>
    <w:rsid w:val="00AB7D0D"/>
    <w:rPr>
      <w:lang w:val="en-US" w:bidi="en-US"/>
    </w:rPr>
  </w:style>
  <w:style w:type="paragraph" w:styleId="Footer">
    <w:name w:val="footer"/>
    <w:basedOn w:val="Normal"/>
    <w:link w:val="FooterChar"/>
    <w:uiPriority w:val="99"/>
    <w:unhideWhenUsed/>
    <w:rsid w:val="00AB7D0D"/>
    <w:pPr>
      <w:tabs>
        <w:tab w:val="center" w:pos="4536"/>
        <w:tab w:val="right" w:pos="9072"/>
      </w:tabs>
    </w:pPr>
    <w:rPr>
      <w:rFonts w:asciiTheme="minorHAnsi" w:eastAsiaTheme="minorHAnsi" w:hAnsiTheme="minorHAnsi" w:cstheme="minorBidi"/>
      <w:sz w:val="22"/>
      <w:szCs w:val="22"/>
      <w:lang w:bidi="en-US"/>
    </w:rPr>
  </w:style>
  <w:style w:type="character" w:customStyle="1" w:styleId="FooterChar">
    <w:name w:val="Footer Char"/>
    <w:basedOn w:val="DefaultParagraphFont"/>
    <w:link w:val="Footer"/>
    <w:uiPriority w:val="99"/>
    <w:rsid w:val="00AB7D0D"/>
    <w:rPr>
      <w:lang w:val="en-US" w:bidi="en-US"/>
    </w:rPr>
  </w:style>
  <w:style w:type="character" w:styleId="Hyperlink">
    <w:name w:val="Hyperlink"/>
    <w:semiHidden/>
    <w:rsid w:val="00AB7D0D"/>
    <w:rPr>
      <w:rFonts w:ascii="Arial" w:hAnsi="Arial"/>
      <w:color w:val="auto"/>
      <w:u w:val="single"/>
    </w:rPr>
  </w:style>
  <w:style w:type="paragraph" w:styleId="BodyText2">
    <w:name w:val="Body Text 2"/>
    <w:basedOn w:val="Normal"/>
    <w:link w:val="BodyText2Char"/>
    <w:semiHidden/>
    <w:rsid w:val="00AB7D0D"/>
    <w:rPr>
      <w:rFonts w:ascii="Trebuchet MS" w:hAnsi="Trebuchet MS"/>
      <w:b/>
      <w:bCs/>
      <w:color w:val="FF0000"/>
    </w:rPr>
  </w:style>
  <w:style w:type="character" w:customStyle="1" w:styleId="BodyText2Char">
    <w:name w:val="Body Text 2 Char"/>
    <w:basedOn w:val="DefaultParagraphFont"/>
    <w:link w:val="BodyText2"/>
    <w:semiHidden/>
    <w:rsid w:val="00AB7D0D"/>
    <w:rPr>
      <w:rFonts w:ascii="Trebuchet MS" w:eastAsia="Times New Roman" w:hAnsi="Trebuchet MS" w:cs="Times New Roman"/>
      <w:b/>
      <w:bCs/>
      <w:color w:val="FF0000"/>
      <w:sz w:val="24"/>
      <w:szCs w:val="24"/>
      <w:lang w:val="en-US"/>
    </w:rPr>
  </w:style>
  <w:style w:type="paragraph" w:styleId="ListParagraph">
    <w:name w:val="List Paragraph"/>
    <w:basedOn w:val="Normal"/>
    <w:uiPriority w:val="34"/>
    <w:qFormat/>
    <w:rsid w:val="00AB7D0D"/>
    <w:pPr>
      <w:ind w:left="720"/>
      <w:contextualSpacing/>
    </w:pPr>
    <w:rPr>
      <w:rFonts w:ascii="Trebuchet MS" w:hAnsi="Trebuchet MS"/>
    </w:rPr>
  </w:style>
  <w:style w:type="character" w:styleId="FollowedHyperlink">
    <w:name w:val="FollowedHyperlink"/>
    <w:basedOn w:val="DefaultParagraphFont"/>
    <w:uiPriority w:val="99"/>
    <w:semiHidden/>
    <w:unhideWhenUsed/>
    <w:rsid w:val="00B05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changes.state.gov/su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lbright.cz/letni-instituty-americkych-stud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vencorners.com/gov/usdos" TargetMode="External"/><Relationship Id="rId4" Type="http://schemas.openxmlformats.org/officeDocument/2006/relationships/webSettings" Target="webSettings.xml"/><Relationship Id="rId9" Type="http://schemas.openxmlformats.org/officeDocument/2006/relationships/hyperlink" Target="http://exchanges.state.gov/su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3521</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Semancova</dc:creator>
  <cp:keywords/>
  <dc:description/>
  <cp:lastModifiedBy>Andrea Semancova</cp:lastModifiedBy>
  <cp:revision>5</cp:revision>
  <dcterms:created xsi:type="dcterms:W3CDTF">2021-11-01T13:59:00Z</dcterms:created>
  <dcterms:modified xsi:type="dcterms:W3CDTF">2021-11-01T14:40:00Z</dcterms:modified>
</cp:coreProperties>
</file>