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16B4" w14:textId="43FF1461" w:rsidR="008D214D" w:rsidRDefault="00C45C98" w:rsidP="00390409">
      <w:pPr>
        <w:spacing w:after="120" w:line="240" w:lineRule="auto"/>
        <w:ind w:left="-851" w:right="0" w:firstLine="0"/>
        <w:jc w:val="left"/>
      </w:pPr>
      <w:bookmarkStart w:id="0" w:name="_Hlk116132676"/>
      <w:r>
        <w:rPr>
          <w:rFonts w:ascii="Calibri" w:eastAsia="Calibri" w:hAnsi="Calibri" w:cs="Calibri"/>
          <w:sz w:val="22"/>
        </w:rPr>
        <w:t xml:space="preserve"> </w:t>
      </w:r>
      <w:r w:rsidR="00722FFD">
        <w:rPr>
          <w:rFonts w:ascii="Calibri" w:eastAsia="Calibri" w:hAnsi="Calibri" w:cs="Calibri"/>
          <w:noProof/>
          <w:sz w:val="22"/>
        </w:rPr>
        <w:drawing>
          <wp:inline distT="0" distB="0" distL="0" distR="0" wp14:anchorId="6E03FE0C" wp14:editId="7EE8CCA0">
            <wp:extent cx="944880" cy="646430"/>
            <wp:effectExtent l="0" t="0" r="762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1A88FA" w14:textId="77777777" w:rsidR="00722FFD" w:rsidRDefault="00722FFD" w:rsidP="00390409">
      <w:pPr>
        <w:spacing w:after="120" w:line="240" w:lineRule="auto"/>
        <w:ind w:left="10" w:right="6" w:hanging="10"/>
        <w:jc w:val="center"/>
        <w:rPr>
          <w:rFonts w:ascii="Arial" w:eastAsia="Arial" w:hAnsi="Arial" w:cs="Arial"/>
          <w:b/>
          <w:color w:val="0000DC"/>
          <w:sz w:val="28"/>
        </w:rPr>
      </w:pPr>
    </w:p>
    <w:p w14:paraId="040BE517" w14:textId="0C9CD16A" w:rsidR="008D214D" w:rsidRDefault="00C45C98" w:rsidP="00390409">
      <w:pPr>
        <w:spacing w:after="120" w:line="240" w:lineRule="auto"/>
        <w:ind w:left="10" w:right="6" w:hanging="10"/>
        <w:jc w:val="center"/>
      </w:pPr>
      <w:r>
        <w:rPr>
          <w:rFonts w:ascii="Arial" w:eastAsia="Arial" w:hAnsi="Arial" w:cs="Arial"/>
          <w:b/>
          <w:color w:val="0000DC"/>
          <w:sz w:val="28"/>
        </w:rPr>
        <w:t xml:space="preserve">JEDNACÍ ŘÁD VĚDECKÉ RADY  </w:t>
      </w:r>
    </w:p>
    <w:p w14:paraId="576053D5" w14:textId="29845C89" w:rsidR="008D214D" w:rsidRDefault="00C45C98" w:rsidP="00390409">
      <w:pPr>
        <w:spacing w:after="120" w:line="240" w:lineRule="auto"/>
        <w:ind w:left="10" w:right="3" w:hanging="10"/>
        <w:jc w:val="center"/>
      </w:pPr>
      <w:r>
        <w:rPr>
          <w:rFonts w:ascii="Arial" w:eastAsia="Arial" w:hAnsi="Arial" w:cs="Arial"/>
          <w:b/>
          <w:color w:val="0000DC"/>
          <w:sz w:val="28"/>
        </w:rPr>
        <w:t>F</w:t>
      </w:r>
      <w:r w:rsidR="00722FFD">
        <w:rPr>
          <w:rFonts w:ascii="Arial" w:eastAsia="Arial" w:hAnsi="Arial" w:cs="Arial"/>
          <w:b/>
          <w:color w:val="0000DC"/>
          <w:sz w:val="28"/>
        </w:rPr>
        <w:t>ILOZOFICKÉ</w:t>
      </w:r>
      <w:r>
        <w:rPr>
          <w:rFonts w:ascii="Arial" w:eastAsia="Arial" w:hAnsi="Arial" w:cs="Arial"/>
          <w:b/>
          <w:color w:val="0000DC"/>
          <w:sz w:val="28"/>
        </w:rPr>
        <w:t xml:space="preserve"> FAKULTY MASARYKOVY UNIVERZITY </w:t>
      </w:r>
    </w:p>
    <w:p w14:paraId="257D003A" w14:textId="6941D92E" w:rsidR="008D214D" w:rsidRPr="00133FF7" w:rsidRDefault="00C45C98" w:rsidP="000420DB">
      <w:pPr>
        <w:spacing w:before="240" w:after="120" w:line="240" w:lineRule="auto"/>
        <w:ind w:left="45" w:right="0" w:firstLine="0"/>
        <w:jc w:val="center"/>
        <w:rPr>
          <w:i/>
          <w:iCs/>
          <w:szCs w:val="20"/>
        </w:rPr>
      </w:pPr>
      <w:r w:rsidRPr="00133FF7">
        <w:rPr>
          <w:rFonts w:eastAsia="Calibri" w:cs="Calibri"/>
          <w:i/>
          <w:iCs/>
          <w:szCs w:val="20"/>
        </w:rPr>
        <w:t xml:space="preserve"> </w:t>
      </w:r>
      <w:r w:rsidR="008B3EAA" w:rsidRPr="00133FF7">
        <w:rPr>
          <w:rFonts w:eastAsia="Calibri" w:cs="Calibri"/>
          <w:i/>
          <w:iCs/>
          <w:szCs w:val="20"/>
        </w:rPr>
        <w:t xml:space="preserve">(ve znění účinném od </w:t>
      </w:r>
      <w:proofErr w:type="spellStart"/>
      <w:r w:rsidR="00436CD3" w:rsidRPr="002711A0">
        <w:rPr>
          <w:rFonts w:eastAsia="Calibri" w:cs="Calibri"/>
          <w:i/>
          <w:iCs/>
          <w:szCs w:val="20"/>
          <w:highlight w:val="yellow"/>
        </w:rPr>
        <w:t>dd</w:t>
      </w:r>
      <w:proofErr w:type="spellEnd"/>
      <w:r w:rsidR="008B3EAA" w:rsidRPr="002711A0">
        <w:rPr>
          <w:rFonts w:eastAsia="Calibri" w:cs="Calibri"/>
          <w:i/>
          <w:iCs/>
          <w:szCs w:val="20"/>
          <w:highlight w:val="yellow"/>
        </w:rPr>
        <w:t xml:space="preserve">. </w:t>
      </w:r>
      <w:r w:rsidR="002711A0" w:rsidRPr="002711A0">
        <w:rPr>
          <w:rFonts w:eastAsia="Calibri" w:cs="Calibri"/>
          <w:i/>
          <w:iCs/>
          <w:szCs w:val="20"/>
          <w:highlight w:val="yellow"/>
        </w:rPr>
        <w:t>m</w:t>
      </w:r>
      <w:r w:rsidR="00436CD3" w:rsidRPr="002711A0">
        <w:rPr>
          <w:rFonts w:eastAsia="Calibri" w:cs="Calibri"/>
          <w:i/>
          <w:iCs/>
          <w:szCs w:val="20"/>
          <w:highlight w:val="yellow"/>
        </w:rPr>
        <w:t>m</w:t>
      </w:r>
      <w:r w:rsidR="002711A0" w:rsidRPr="002711A0">
        <w:rPr>
          <w:rFonts w:eastAsia="Calibri" w:cs="Calibri"/>
          <w:i/>
          <w:iCs/>
          <w:szCs w:val="20"/>
          <w:highlight w:val="yellow"/>
        </w:rPr>
        <w:t>.</w:t>
      </w:r>
      <w:r w:rsidR="008B3EAA" w:rsidRPr="00133FF7">
        <w:rPr>
          <w:rFonts w:eastAsia="Calibri" w:cs="Calibri"/>
          <w:i/>
          <w:iCs/>
          <w:szCs w:val="20"/>
        </w:rPr>
        <w:t xml:space="preserve"> 202</w:t>
      </w:r>
      <w:r w:rsidR="000420DB">
        <w:rPr>
          <w:rFonts w:eastAsia="Calibri" w:cs="Calibri"/>
          <w:i/>
          <w:iCs/>
          <w:szCs w:val="20"/>
        </w:rPr>
        <w:t>3</w:t>
      </w:r>
      <w:r w:rsidR="008B3EAA" w:rsidRPr="00133FF7">
        <w:rPr>
          <w:rFonts w:eastAsia="Calibri" w:cs="Calibri"/>
          <w:i/>
          <w:iCs/>
          <w:szCs w:val="20"/>
        </w:rPr>
        <w:t>)</w:t>
      </w:r>
    </w:p>
    <w:p w14:paraId="477E6F7C" w14:textId="77777777" w:rsidR="008D214D" w:rsidRDefault="00C45C98" w:rsidP="00390409">
      <w:pPr>
        <w:spacing w:after="120" w:line="240" w:lineRule="auto"/>
        <w:ind w:left="0" w:right="0" w:firstLine="0"/>
        <w:jc w:val="left"/>
      </w:pPr>
      <w:r>
        <w:rPr>
          <w:rFonts w:ascii="Calibri" w:eastAsia="Calibri" w:hAnsi="Calibri" w:cs="Calibri"/>
          <w:b/>
          <w:color w:val="818181"/>
          <w:sz w:val="28"/>
        </w:rPr>
        <w:t xml:space="preserve"> </w:t>
      </w:r>
    </w:p>
    <w:p w14:paraId="5887CDA6" w14:textId="77777777" w:rsidR="008D214D" w:rsidRDefault="00C45C98" w:rsidP="00390409">
      <w:pPr>
        <w:spacing w:after="120" w:line="240" w:lineRule="auto"/>
        <w:ind w:left="10" w:right="2" w:hanging="10"/>
        <w:jc w:val="center"/>
      </w:pPr>
      <w:r>
        <w:rPr>
          <w:rFonts w:ascii="Arial" w:eastAsia="Arial" w:hAnsi="Arial" w:cs="Arial"/>
          <w:color w:val="808080"/>
          <w:sz w:val="28"/>
        </w:rPr>
        <w:t xml:space="preserve">Část první </w:t>
      </w:r>
    </w:p>
    <w:p w14:paraId="6CE93ED5" w14:textId="77777777" w:rsidR="008D214D" w:rsidRDefault="00C45C98" w:rsidP="00390409">
      <w:pPr>
        <w:pStyle w:val="Nadpis1"/>
        <w:spacing w:after="120" w:line="240" w:lineRule="auto"/>
      </w:pPr>
      <w:r>
        <w:t>Úvodní ustanovení</w:t>
      </w:r>
      <w:r>
        <w:rPr>
          <w:color w:val="000000"/>
          <w:sz w:val="26"/>
        </w:rPr>
        <w:t xml:space="preserve"> </w:t>
      </w:r>
    </w:p>
    <w:p w14:paraId="4B1C4FF0" w14:textId="77777777" w:rsidR="008D214D" w:rsidRDefault="00C45C98" w:rsidP="009F5A28">
      <w:pPr>
        <w:spacing w:before="240" w:after="120" w:line="240" w:lineRule="auto"/>
        <w:ind w:left="11" w:right="6" w:hanging="11"/>
        <w:jc w:val="center"/>
      </w:pPr>
      <w:r>
        <w:rPr>
          <w:rFonts w:ascii="Arial" w:eastAsia="Arial" w:hAnsi="Arial" w:cs="Arial"/>
          <w:color w:val="808080"/>
        </w:rPr>
        <w:t xml:space="preserve">Článek 1 </w:t>
      </w:r>
    </w:p>
    <w:p w14:paraId="18338D05" w14:textId="77777777" w:rsidR="008D214D" w:rsidRDefault="00C45C98" w:rsidP="00390409">
      <w:pPr>
        <w:pStyle w:val="Nadpis2"/>
        <w:spacing w:after="120" w:line="240" w:lineRule="auto"/>
      </w:pPr>
      <w:r>
        <w:t xml:space="preserve">Základní ustanovení </w:t>
      </w:r>
    </w:p>
    <w:p w14:paraId="0CB5C2B3" w14:textId="05CD1D60" w:rsidR="008D214D" w:rsidRDefault="00C45C98" w:rsidP="00390409">
      <w:pPr>
        <w:numPr>
          <w:ilvl w:val="0"/>
          <w:numId w:val="1"/>
        </w:numPr>
        <w:spacing w:after="120" w:line="240" w:lineRule="auto"/>
        <w:ind w:right="0" w:hanging="566"/>
      </w:pPr>
      <w:r>
        <w:t>Jednací řád Vědecké rady F</w:t>
      </w:r>
      <w:r w:rsidR="00722FFD">
        <w:t>ilozofické</w:t>
      </w:r>
      <w:r>
        <w:t xml:space="preserve"> fakulty Masarykovy univerzity (dále též jen „Řád</w:t>
      </w:r>
      <w:r w:rsidR="00722FFD">
        <w:t>‟</w:t>
      </w:r>
      <w:r>
        <w:t>) je vnitřním předpisem F</w:t>
      </w:r>
      <w:r w:rsidR="00722FFD">
        <w:t>ilozofické fakulty</w:t>
      </w:r>
      <w:r>
        <w:t xml:space="preserve"> Masarykovy univerzity (dále též „fakulta</w:t>
      </w:r>
      <w:r w:rsidR="00722FFD">
        <w:t>‟</w:t>
      </w:r>
      <w:r>
        <w:t xml:space="preserve"> nebo „FF MU</w:t>
      </w:r>
      <w:r w:rsidR="00722FFD">
        <w:t>‟</w:t>
      </w:r>
      <w:r>
        <w:t>) dle § 33 odst. 1 a 2 písm. d) zákona č. 111/1998 Sb., o vysokých školách a o změně a doplnění dalších zákonů (zákon o vysokých školách), ve znění pozdějších předpisů (dále jen „zákon</w:t>
      </w:r>
      <w:r w:rsidR="00722FFD">
        <w:t>‟</w:t>
      </w:r>
      <w:r>
        <w:t xml:space="preserve">).  </w:t>
      </w:r>
    </w:p>
    <w:p w14:paraId="33FB0440" w14:textId="3115BE56" w:rsidR="008D214D" w:rsidRDefault="00C45C98" w:rsidP="00390409">
      <w:pPr>
        <w:numPr>
          <w:ilvl w:val="0"/>
          <w:numId w:val="1"/>
        </w:numPr>
        <w:spacing w:after="120" w:line="240" w:lineRule="auto"/>
        <w:ind w:right="0" w:hanging="566"/>
      </w:pPr>
      <w:r>
        <w:t>Tento Řád upravuje v souladu se zákonem a Statutem FF MU pravidla zasedání a způsob jednání Vědecké rady F</w:t>
      </w:r>
      <w:r w:rsidR="00722FFD">
        <w:t>ilozofické</w:t>
      </w:r>
      <w:r>
        <w:t xml:space="preserve"> fakulty Masarykovy univerzity (dále též „vědecká rada</w:t>
      </w:r>
      <w:r w:rsidR="00722FFD">
        <w:t>‟</w:t>
      </w:r>
      <w:r>
        <w:t xml:space="preserve"> nebo „VR FF MU</w:t>
      </w:r>
      <w:r w:rsidR="00722FFD">
        <w:t>‟</w:t>
      </w:r>
      <w:r>
        <w:t xml:space="preserve">). </w:t>
      </w:r>
    </w:p>
    <w:p w14:paraId="71161745" w14:textId="77777777" w:rsidR="00722FFD" w:rsidRDefault="00C45C98" w:rsidP="009F5A28">
      <w:pPr>
        <w:pStyle w:val="Nadpis2"/>
        <w:spacing w:before="240" w:after="120" w:line="240" w:lineRule="auto"/>
        <w:ind w:left="3515" w:right="3510" w:hanging="11"/>
        <w:rPr>
          <w:b w:val="0"/>
        </w:rPr>
      </w:pPr>
      <w:r>
        <w:rPr>
          <w:b w:val="0"/>
        </w:rPr>
        <w:t xml:space="preserve">Článek 2 </w:t>
      </w:r>
    </w:p>
    <w:p w14:paraId="3FDEE012" w14:textId="377726BE" w:rsidR="008D214D" w:rsidRDefault="00C45C98" w:rsidP="00390409">
      <w:pPr>
        <w:pStyle w:val="Nadpis2"/>
        <w:spacing w:after="120" w:line="240" w:lineRule="auto"/>
        <w:ind w:left="3512" w:right="3263"/>
      </w:pPr>
      <w:r>
        <w:t xml:space="preserve">Činnost vědecké rady </w:t>
      </w:r>
    </w:p>
    <w:p w14:paraId="6446DDB1" w14:textId="77777777" w:rsidR="008D214D" w:rsidRDefault="00C45C98" w:rsidP="00390409">
      <w:pPr>
        <w:numPr>
          <w:ilvl w:val="0"/>
          <w:numId w:val="2"/>
        </w:numPr>
        <w:spacing w:after="120" w:line="240" w:lineRule="auto"/>
        <w:ind w:right="0" w:hanging="566"/>
      </w:pPr>
      <w:r>
        <w:t xml:space="preserve">Vědecká rada projednává: </w:t>
      </w:r>
    </w:p>
    <w:p w14:paraId="0DB3B043" w14:textId="3694A661" w:rsidR="008D214D" w:rsidRDefault="00C45C98" w:rsidP="00390409">
      <w:pPr>
        <w:numPr>
          <w:ilvl w:val="1"/>
          <w:numId w:val="2"/>
        </w:numPr>
        <w:spacing w:after="120" w:line="240" w:lineRule="auto"/>
        <w:ind w:right="0" w:hanging="437"/>
      </w:pPr>
      <w:r>
        <w:t xml:space="preserve">návrh strategického záměru vzdělávací a tvůrčí činnosti FF MU vypracovaný v souladu se strategickým záměrem Masarykovy univerzity (dále jen „MU“) a návrhy každoročního plánu realizace strategického záměru FF MU,  </w:t>
      </w:r>
    </w:p>
    <w:p w14:paraId="417DAF77" w14:textId="7FBFB977" w:rsidR="008D214D" w:rsidRDefault="00C45C98" w:rsidP="00390409">
      <w:pPr>
        <w:numPr>
          <w:ilvl w:val="1"/>
          <w:numId w:val="2"/>
        </w:numPr>
        <w:spacing w:after="120" w:line="240" w:lineRule="auto"/>
        <w:ind w:right="0" w:hanging="437"/>
      </w:pPr>
      <w:r>
        <w:t xml:space="preserve">návrh Výroční zprávy o činnosti a Výroční zprávy hospodaření FF MU,  </w:t>
      </w:r>
    </w:p>
    <w:p w14:paraId="0DC139C1" w14:textId="7F74DC61" w:rsidR="008D214D" w:rsidRDefault="00C45C98" w:rsidP="00390409">
      <w:pPr>
        <w:numPr>
          <w:ilvl w:val="0"/>
          <w:numId w:val="2"/>
        </w:numPr>
        <w:spacing w:after="120" w:line="240" w:lineRule="auto"/>
        <w:ind w:right="0" w:hanging="566"/>
      </w:pPr>
      <w:r>
        <w:t>Vědecká rada schvaluje</w:t>
      </w:r>
      <w:r w:rsidR="00DB219A">
        <w:t xml:space="preserve"> zejména</w:t>
      </w:r>
      <w:r>
        <w:t xml:space="preserve">: </w:t>
      </w:r>
    </w:p>
    <w:p w14:paraId="48D16C91" w14:textId="77777777" w:rsidR="008D214D" w:rsidRDefault="00C45C98" w:rsidP="00390409">
      <w:pPr>
        <w:numPr>
          <w:ilvl w:val="1"/>
          <w:numId w:val="2"/>
        </w:numPr>
        <w:spacing w:after="120" w:line="240" w:lineRule="auto"/>
        <w:ind w:right="0" w:hanging="437"/>
      </w:pPr>
      <w:r>
        <w:t xml:space="preserve">návrhy studijních programů, které mají být uskutečňovány na fakultě, a postupuje je prostřednictvím rektora ke schválení Radě pro vnitřní hodnocení MU. Roli Rady pro vnitřní hodnocení MU v procesu schvalování a akreditace studijních programů upravuje vnitřní předpis univerzity, </w:t>
      </w:r>
    </w:p>
    <w:p w14:paraId="253ECD25" w14:textId="77777777" w:rsidR="008D214D" w:rsidRDefault="00C45C98" w:rsidP="00390409">
      <w:pPr>
        <w:numPr>
          <w:ilvl w:val="1"/>
          <w:numId w:val="2"/>
        </w:numPr>
        <w:spacing w:after="120" w:line="240" w:lineRule="auto"/>
        <w:ind w:right="0" w:hanging="437"/>
      </w:pPr>
      <w:r>
        <w:t xml:space="preserve">návrhy na složení oborových rad,  </w:t>
      </w:r>
    </w:p>
    <w:p w14:paraId="7550CF71" w14:textId="02C732F1" w:rsidR="008D214D" w:rsidRDefault="00C45C98" w:rsidP="00390409">
      <w:pPr>
        <w:numPr>
          <w:ilvl w:val="1"/>
          <w:numId w:val="2"/>
        </w:numPr>
        <w:spacing w:after="120" w:line="240" w:lineRule="auto"/>
        <w:ind w:right="0" w:hanging="437"/>
      </w:pPr>
      <w:r>
        <w:t>návrh udělení čestného akademicko-vědeckého titulu „</w:t>
      </w:r>
      <w:proofErr w:type="spellStart"/>
      <w:r>
        <w:t>doctor</w:t>
      </w:r>
      <w:proofErr w:type="spellEnd"/>
      <w:r>
        <w:t xml:space="preserve"> honoris causa“ a postupuje </w:t>
      </w:r>
      <w:r w:rsidR="00D06BD9">
        <w:t>jej</w:t>
      </w:r>
      <w:r>
        <w:t xml:space="preserve"> prostřednictvím rektora ke schválení vědecké radě MU, </w:t>
      </w:r>
    </w:p>
    <w:p w14:paraId="38331B6F" w14:textId="31FA9A4E" w:rsidR="008D214D" w:rsidRDefault="00C45C98" w:rsidP="00390409">
      <w:pPr>
        <w:numPr>
          <w:ilvl w:val="1"/>
          <w:numId w:val="2"/>
        </w:numPr>
        <w:spacing w:after="120" w:line="240" w:lineRule="auto"/>
        <w:ind w:right="0" w:hanging="437"/>
      </w:pPr>
      <w:r>
        <w:t xml:space="preserve">návrh </w:t>
      </w:r>
      <w:r w:rsidR="0038469D">
        <w:t xml:space="preserve">na </w:t>
      </w:r>
      <w:r>
        <w:t xml:space="preserve">zřízení pracovního místa mimořádného profesora,  </w:t>
      </w:r>
    </w:p>
    <w:p w14:paraId="1BB0550E" w14:textId="75FE5D4D" w:rsidR="008D214D" w:rsidRDefault="00C45C98" w:rsidP="00390409">
      <w:pPr>
        <w:numPr>
          <w:ilvl w:val="1"/>
          <w:numId w:val="2"/>
        </w:numPr>
        <w:spacing w:after="120" w:line="240" w:lineRule="auto"/>
        <w:ind w:right="0" w:hanging="437"/>
      </w:pPr>
      <w:r>
        <w:t>návrh na udělení čestného titulu „emeritní profesor“ a postupuje je</w:t>
      </w:r>
      <w:r w:rsidR="0038469D">
        <w:t>j</w:t>
      </w:r>
      <w:r>
        <w:t xml:space="preserve"> prostřednictvím rektora ke schválení vědecké radě MU.   </w:t>
      </w:r>
    </w:p>
    <w:p w14:paraId="56BBCADC" w14:textId="77777777" w:rsidR="008D214D" w:rsidRDefault="00C45C98" w:rsidP="00390409">
      <w:pPr>
        <w:numPr>
          <w:ilvl w:val="0"/>
          <w:numId w:val="2"/>
        </w:numPr>
        <w:spacing w:after="120" w:line="240" w:lineRule="auto"/>
        <w:ind w:right="0" w:hanging="566"/>
      </w:pPr>
      <w:r>
        <w:t xml:space="preserve">Vědecká rada navrhuje: </w:t>
      </w:r>
    </w:p>
    <w:p w14:paraId="7D622C6A" w14:textId="77777777" w:rsidR="008D214D" w:rsidRDefault="00C45C98" w:rsidP="00390409">
      <w:pPr>
        <w:numPr>
          <w:ilvl w:val="1"/>
          <w:numId w:val="2"/>
        </w:numPr>
        <w:spacing w:after="120" w:line="240" w:lineRule="auto"/>
        <w:ind w:right="0" w:hanging="437"/>
      </w:pPr>
      <w:r>
        <w:t xml:space="preserve">rektorovi záměr předložit žádost o akreditaci, rozšíření akreditace nebo prodloužení doby platnosti akreditace studijních programů, které se uskutečňují na fakultě, </w:t>
      </w:r>
    </w:p>
    <w:p w14:paraId="3A4EDE30" w14:textId="2EFA0538" w:rsidR="008D214D" w:rsidRPr="0007405A" w:rsidRDefault="00C45C98" w:rsidP="00390409">
      <w:pPr>
        <w:numPr>
          <w:ilvl w:val="1"/>
          <w:numId w:val="2"/>
        </w:numPr>
        <w:spacing w:after="120" w:line="240" w:lineRule="auto"/>
        <w:ind w:right="0" w:hanging="437"/>
      </w:pPr>
      <w:r w:rsidRPr="0007405A">
        <w:t xml:space="preserve">rektorovi záměr předložit žádost o akreditaci habilitačního řízení a řízení ke jmenování profesorem, a to v případě řízení uskutečňovaných na fakultě. </w:t>
      </w:r>
    </w:p>
    <w:p w14:paraId="7EAE9EB1" w14:textId="78793140" w:rsidR="008D214D" w:rsidRPr="0007405A" w:rsidRDefault="00C45C98" w:rsidP="00390409">
      <w:pPr>
        <w:numPr>
          <w:ilvl w:val="0"/>
          <w:numId w:val="2"/>
        </w:numPr>
        <w:spacing w:after="120" w:line="240" w:lineRule="auto"/>
        <w:ind w:right="0" w:hanging="566"/>
      </w:pPr>
      <w:r w:rsidRPr="0007405A">
        <w:lastRenderedPageBreak/>
        <w:t>Vědecká rada vykonává působnost v habilitačním řízení a v řízení ke jmenování profesorem v rozsahu stanoveném zákonem a vnitřními předpisy MU</w:t>
      </w:r>
      <w:r w:rsidR="00E65B3E" w:rsidRPr="00FC39E8">
        <w:t>.</w:t>
      </w:r>
      <w:r w:rsidRPr="0007405A">
        <w:t xml:space="preserve"> </w:t>
      </w:r>
    </w:p>
    <w:p w14:paraId="0C0AE28B" w14:textId="77777777" w:rsidR="008D214D" w:rsidRPr="0007405A" w:rsidRDefault="00C45C98" w:rsidP="00390409">
      <w:pPr>
        <w:numPr>
          <w:ilvl w:val="0"/>
          <w:numId w:val="2"/>
        </w:numPr>
        <w:spacing w:after="120" w:line="240" w:lineRule="auto"/>
        <w:ind w:right="0" w:hanging="566"/>
      </w:pPr>
      <w:r w:rsidRPr="0007405A">
        <w:t xml:space="preserve">Vědecká rada se vyjadřuje k dalším otázkám, které jí předloží děkan nebo stanoví-li tak vnitřní předpis MU. </w:t>
      </w:r>
    </w:p>
    <w:p w14:paraId="18A193E3" w14:textId="793B0F73" w:rsidR="008D214D" w:rsidRPr="0007405A" w:rsidRDefault="00C45C98" w:rsidP="00390409">
      <w:pPr>
        <w:numPr>
          <w:ilvl w:val="0"/>
          <w:numId w:val="2"/>
        </w:numPr>
        <w:spacing w:after="120" w:line="240" w:lineRule="auto"/>
        <w:ind w:right="0" w:hanging="566"/>
      </w:pPr>
      <w:r w:rsidRPr="0007405A">
        <w:t xml:space="preserve">Vědecká rada usměrňuje úroveň pedagogického a vědeckého programu fakulty a zodpovídá za ni AS FF MU. </w:t>
      </w:r>
    </w:p>
    <w:p w14:paraId="09B33772" w14:textId="77777777" w:rsidR="008D214D" w:rsidRDefault="00C45C98" w:rsidP="00390409">
      <w:pPr>
        <w:spacing w:after="120" w:line="240" w:lineRule="auto"/>
        <w:ind w:left="0" w:right="0" w:firstLine="0"/>
        <w:jc w:val="left"/>
      </w:pPr>
      <w:r>
        <w:t xml:space="preserve"> </w:t>
      </w:r>
    </w:p>
    <w:p w14:paraId="3B62CAEF" w14:textId="77777777" w:rsidR="008D214D" w:rsidRDefault="00C45C98" w:rsidP="00390409">
      <w:pPr>
        <w:spacing w:after="120" w:line="240" w:lineRule="auto"/>
        <w:ind w:left="10" w:right="2" w:hanging="10"/>
        <w:jc w:val="center"/>
      </w:pPr>
      <w:r>
        <w:rPr>
          <w:rFonts w:ascii="Arial" w:eastAsia="Arial" w:hAnsi="Arial" w:cs="Arial"/>
          <w:color w:val="808080"/>
          <w:sz w:val="28"/>
        </w:rPr>
        <w:t>Část druhá</w:t>
      </w:r>
      <w:r>
        <w:rPr>
          <w:rFonts w:ascii="Arial" w:eastAsia="Arial" w:hAnsi="Arial" w:cs="Arial"/>
          <w:b/>
          <w:sz w:val="26"/>
        </w:rPr>
        <w:t xml:space="preserve"> </w:t>
      </w:r>
    </w:p>
    <w:p w14:paraId="58100758" w14:textId="77777777" w:rsidR="008D214D" w:rsidRDefault="00C45C98" w:rsidP="00390409">
      <w:pPr>
        <w:pStyle w:val="Nadpis1"/>
        <w:spacing w:after="120" w:line="240" w:lineRule="auto"/>
        <w:ind w:right="5"/>
      </w:pPr>
      <w:r>
        <w:t>Zasedání a způsob jednání</w:t>
      </w:r>
      <w:r>
        <w:rPr>
          <w:color w:val="000000"/>
          <w:sz w:val="26"/>
        </w:rPr>
        <w:t xml:space="preserve"> </w:t>
      </w:r>
    </w:p>
    <w:p w14:paraId="79F6909C" w14:textId="77777777" w:rsidR="008D214D" w:rsidRDefault="00C45C98" w:rsidP="009F5A28">
      <w:pPr>
        <w:spacing w:before="240" w:after="120" w:line="240" w:lineRule="auto"/>
        <w:ind w:left="11" w:right="6" w:hanging="11"/>
        <w:jc w:val="center"/>
      </w:pPr>
      <w:r>
        <w:rPr>
          <w:rFonts w:ascii="Arial" w:eastAsia="Arial" w:hAnsi="Arial" w:cs="Arial"/>
          <w:color w:val="808080"/>
        </w:rPr>
        <w:t xml:space="preserve">Článek 3 </w:t>
      </w:r>
    </w:p>
    <w:p w14:paraId="0316A21E" w14:textId="77777777" w:rsidR="008D214D" w:rsidRDefault="00C45C98" w:rsidP="00390409">
      <w:pPr>
        <w:pStyle w:val="Nadpis2"/>
        <w:spacing w:after="120" w:line="240" w:lineRule="auto"/>
        <w:ind w:right="4"/>
      </w:pPr>
      <w:r>
        <w:t xml:space="preserve">Svolání </w:t>
      </w:r>
    </w:p>
    <w:p w14:paraId="16560CAD" w14:textId="2A7CCE2B" w:rsidR="008D214D" w:rsidRDefault="00C45C98" w:rsidP="00390409">
      <w:pPr>
        <w:numPr>
          <w:ilvl w:val="0"/>
          <w:numId w:val="3"/>
        </w:numPr>
        <w:spacing w:after="120" w:line="240" w:lineRule="auto"/>
        <w:ind w:right="0" w:hanging="566"/>
      </w:pPr>
      <w:r>
        <w:t xml:space="preserve">Zasedání VR FF MU svolává děkan fakulty podle potřeby, </w:t>
      </w:r>
      <w:r w:rsidR="009303C1">
        <w:t>alespoň dvakrát</w:t>
      </w:r>
      <w:r>
        <w:t xml:space="preserve"> za rok.  </w:t>
      </w:r>
    </w:p>
    <w:p w14:paraId="7E311007" w14:textId="0465A3D1" w:rsidR="008D214D" w:rsidRDefault="00C45C98" w:rsidP="00390409">
      <w:pPr>
        <w:numPr>
          <w:ilvl w:val="0"/>
          <w:numId w:val="3"/>
        </w:numPr>
        <w:spacing w:after="120" w:line="240" w:lineRule="auto"/>
        <w:ind w:right="0" w:hanging="566"/>
      </w:pPr>
      <w:r>
        <w:t>Členové VR FF MU jsou na zasedání zváni nejméně týden před zasedáním</w:t>
      </w:r>
      <w:r w:rsidR="00A70066">
        <w:t>,</w:t>
      </w:r>
      <w:r>
        <w:t xml:space="preserve"> a to elektronickou poštou. </w:t>
      </w:r>
    </w:p>
    <w:p w14:paraId="3B40E2D1" w14:textId="10FE1819" w:rsidR="008D214D" w:rsidRDefault="00C45C98" w:rsidP="00390409">
      <w:pPr>
        <w:numPr>
          <w:ilvl w:val="0"/>
          <w:numId w:val="3"/>
        </w:numPr>
        <w:spacing w:after="120" w:line="240" w:lineRule="auto"/>
        <w:ind w:right="0" w:hanging="566"/>
      </w:pPr>
      <w:r>
        <w:t>Nejméně týden před zasedáním jsou způsobem umožňujícím dálkový přístup zveřejněny podklady pro zasedání vědecké rady, včetně programu.</w:t>
      </w:r>
      <w:r w:rsidR="00F06CF9" w:rsidDel="00F06CF9">
        <w:t xml:space="preserve"> </w:t>
      </w:r>
    </w:p>
    <w:p w14:paraId="434A3295" w14:textId="2CCC72F8" w:rsidR="008D214D" w:rsidRDefault="00C45C98" w:rsidP="00684A25">
      <w:pPr>
        <w:numPr>
          <w:ilvl w:val="0"/>
          <w:numId w:val="3"/>
        </w:numPr>
        <w:spacing w:after="120" w:line="240" w:lineRule="auto"/>
        <w:ind w:right="0" w:hanging="566"/>
      </w:pPr>
      <w:r>
        <w:t>Členové VR FF MU mají povinnost účastnit se zasedání VR FF MU.</w:t>
      </w:r>
    </w:p>
    <w:p w14:paraId="108362FC" w14:textId="77777777" w:rsidR="008D214D" w:rsidRDefault="00C45C98" w:rsidP="00684A25">
      <w:pPr>
        <w:spacing w:before="240" w:after="120" w:line="240" w:lineRule="auto"/>
        <w:ind w:left="11" w:right="6" w:hanging="11"/>
        <w:jc w:val="center"/>
      </w:pPr>
      <w:r>
        <w:rPr>
          <w:rFonts w:ascii="Arial" w:eastAsia="Arial" w:hAnsi="Arial" w:cs="Arial"/>
          <w:color w:val="808080"/>
        </w:rPr>
        <w:t xml:space="preserve">Článek 4 </w:t>
      </w:r>
    </w:p>
    <w:p w14:paraId="1B7923C2" w14:textId="77777777" w:rsidR="008D214D" w:rsidRDefault="00C45C98" w:rsidP="00390409">
      <w:pPr>
        <w:pStyle w:val="Nadpis2"/>
        <w:spacing w:after="120" w:line="240" w:lineRule="auto"/>
        <w:ind w:right="7"/>
      </w:pPr>
      <w:r>
        <w:t xml:space="preserve">Zasedání </w:t>
      </w:r>
    </w:p>
    <w:p w14:paraId="115D8486" w14:textId="294067FD" w:rsidR="008D214D" w:rsidRPr="00790848" w:rsidRDefault="00C45C98" w:rsidP="00E85690">
      <w:pPr>
        <w:numPr>
          <w:ilvl w:val="0"/>
          <w:numId w:val="10"/>
        </w:numPr>
        <w:spacing w:after="120" w:line="240" w:lineRule="auto"/>
        <w:ind w:right="0" w:hanging="566"/>
      </w:pPr>
      <w:r w:rsidRPr="00C17AFB">
        <w:t>Zasedání VR FF MU řídí děkan fakulty a</w:t>
      </w:r>
      <w:r w:rsidRPr="00790848">
        <w:t xml:space="preserve"> v jeho nepřítomnosti jím pověřený </w:t>
      </w:r>
      <w:r w:rsidR="009D0669" w:rsidRPr="00790848">
        <w:t>proděkan</w:t>
      </w:r>
      <w:r w:rsidRPr="00790848">
        <w:t xml:space="preserve">. </w:t>
      </w:r>
    </w:p>
    <w:p w14:paraId="4BB1C140" w14:textId="60DE778A" w:rsidR="008D214D" w:rsidRPr="00790848" w:rsidRDefault="00C45C98" w:rsidP="00E85690">
      <w:pPr>
        <w:numPr>
          <w:ilvl w:val="0"/>
          <w:numId w:val="10"/>
        </w:numPr>
        <w:spacing w:after="120" w:line="240" w:lineRule="auto"/>
        <w:ind w:right="0" w:hanging="566"/>
      </w:pPr>
      <w:r w:rsidRPr="00790848">
        <w:t xml:space="preserve">Zasedání se řídí programem, který sestavuje děkan s přihlédnutím k podnětům od proděkanů a členů VR FF MU. Děkan může v odůvodněných případech změnit program i v průběhu zasedání.  </w:t>
      </w:r>
    </w:p>
    <w:p w14:paraId="7D4F9368" w14:textId="519CC871" w:rsidR="008D214D" w:rsidRDefault="00C45C98" w:rsidP="00E85690">
      <w:pPr>
        <w:numPr>
          <w:ilvl w:val="0"/>
          <w:numId w:val="10"/>
        </w:numPr>
        <w:spacing w:after="120" w:line="240" w:lineRule="auto"/>
        <w:ind w:right="0" w:hanging="566"/>
      </w:pPr>
      <w:r>
        <w:t xml:space="preserve">S výjimkou případů ustanovených zákonem, ostatními předpisy Masarykovy univerzity a fakulty a dále tímto Řádem je VR FF MU způsobilá se usnášet, je-li přítomna nadpoloviční většina všech jejích členů.  </w:t>
      </w:r>
    </w:p>
    <w:p w14:paraId="70D6F0D8" w14:textId="06C272B1" w:rsidR="008D214D" w:rsidRDefault="00C45C98" w:rsidP="00E85690">
      <w:pPr>
        <w:numPr>
          <w:ilvl w:val="0"/>
          <w:numId w:val="10"/>
        </w:numPr>
        <w:spacing w:after="120" w:line="240" w:lineRule="auto"/>
        <w:ind w:right="0" w:hanging="566"/>
      </w:pPr>
      <w:r>
        <w:t xml:space="preserve">Jednání VR FF MU je veřejné s výjimkou rozpravy před hlasováním o návrhu na jmenování docentem a návrhu na jmenování profesorem. </w:t>
      </w:r>
    </w:p>
    <w:p w14:paraId="00E27640" w14:textId="79E0993E" w:rsidR="008D214D" w:rsidRDefault="00C45C98" w:rsidP="00E85690">
      <w:pPr>
        <w:numPr>
          <w:ilvl w:val="0"/>
          <w:numId w:val="10"/>
        </w:numPr>
        <w:spacing w:after="120" w:line="240" w:lineRule="auto"/>
        <w:ind w:right="0" w:hanging="566"/>
      </w:pPr>
      <w:r>
        <w:t xml:space="preserve">Zápis ze zasedání VR FF MU zabezpečuje pověřený zaměstnanec děkanátu a zveřejňuje jej na internetových stránkách fakulty. Zápis podepisuje děkan fakulty, nebo </w:t>
      </w:r>
      <w:r w:rsidR="00575E44">
        <w:t>proděkan</w:t>
      </w:r>
      <w:r>
        <w:t xml:space="preserve">, který v jeho nepřítomnosti zasedání řídil. Zápis shrnuje průběh zasedání, stanoviska vyslovená v rozpravě a uvádí usnesení včetně způsobu a výsledků hlasování o nich.  </w:t>
      </w:r>
    </w:p>
    <w:p w14:paraId="0ADF1865" w14:textId="77777777" w:rsidR="008D214D" w:rsidRDefault="00C45C98" w:rsidP="00684A25">
      <w:pPr>
        <w:spacing w:before="240" w:after="120" w:line="240" w:lineRule="auto"/>
        <w:ind w:left="11" w:right="6" w:hanging="11"/>
        <w:jc w:val="center"/>
      </w:pPr>
      <w:r>
        <w:rPr>
          <w:rFonts w:ascii="Arial" w:eastAsia="Arial" w:hAnsi="Arial" w:cs="Arial"/>
          <w:color w:val="808080"/>
        </w:rPr>
        <w:t xml:space="preserve">Článek 5 </w:t>
      </w:r>
    </w:p>
    <w:p w14:paraId="28687C4A" w14:textId="6CF9C77A" w:rsidR="008D214D" w:rsidRDefault="00E13458" w:rsidP="00E13458">
      <w:pPr>
        <w:pStyle w:val="Nadpis2"/>
        <w:spacing w:after="120" w:line="240" w:lineRule="auto"/>
        <w:ind w:right="7"/>
      </w:pPr>
      <w:r w:rsidRPr="00E13458">
        <w:t>Čestný člen vědecké rady</w:t>
      </w:r>
      <w:r w:rsidR="00C45C98">
        <w:t xml:space="preserve"> </w:t>
      </w:r>
    </w:p>
    <w:p w14:paraId="51D42352" w14:textId="111F9EA5" w:rsidR="003205B5" w:rsidRDefault="003A627B" w:rsidP="00390409">
      <w:pPr>
        <w:pStyle w:val="Odstavecseseznamem"/>
        <w:numPr>
          <w:ilvl w:val="0"/>
          <w:numId w:val="8"/>
        </w:numPr>
        <w:spacing w:after="120" w:line="240" w:lineRule="auto"/>
        <w:ind w:left="567" w:right="6" w:hanging="567"/>
        <w:contextualSpacing w:val="0"/>
        <w:rPr>
          <w:rFonts w:eastAsia="Arial" w:cs="Arial"/>
          <w:color w:val="auto"/>
        </w:rPr>
      </w:pPr>
      <w:r w:rsidRPr="0043656A">
        <w:rPr>
          <w:rFonts w:eastAsia="Arial" w:cs="Arial"/>
          <w:color w:val="auto"/>
        </w:rPr>
        <w:t xml:space="preserve">Vědecká rada může </w:t>
      </w:r>
      <w:r w:rsidR="00B11201">
        <w:rPr>
          <w:rFonts w:eastAsia="Arial" w:cs="Arial"/>
          <w:color w:val="auto"/>
        </w:rPr>
        <w:t xml:space="preserve">na návrh předsedy </w:t>
      </w:r>
      <w:r w:rsidR="00DD1838">
        <w:rPr>
          <w:rFonts w:eastAsia="Arial" w:cs="Arial"/>
          <w:color w:val="auto"/>
        </w:rPr>
        <w:t xml:space="preserve">vědecké rady </w:t>
      </w:r>
      <w:r w:rsidRPr="0043656A">
        <w:rPr>
          <w:rFonts w:eastAsia="Arial" w:cs="Arial"/>
          <w:color w:val="auto"/>
        </w:rPr>
        <w:t>udělit statu</w:t>
      </w:r>
      <w:r w:rsidR="00D43F79">
        <w:rPr>
          <w:rFonts w:eastAsia="Arial" w:cs="Arial"/>
          <w:color w:val="auto"/>
        </w:rPr>
        <w:t>s</w:t>
      </w:r>
      <w:r w:rsidRPr="0043656A">
        <w:rPr>
          <w:rFonts w:eastAsia="Arial" w:cs="Arial"/>
          <w:color w:val="auto"/>
        </w:rPr>
        <w:t xml:space="preserve"> čestného člena vědecké rady</w:t>
      </w:r>
      <w:r w:rsidR="009544F9">
        <w:rPr>
          <w:rFonts w:eastAsia="Arial" w:cs="Arial"/>
          <w:color w:val="auto"/>
        </w:rPr>
        <w:t xml:space="preserve"> </w:t>
      </w:r>
      <w:r w:rsidRPr="0043656A">
        <w:rPr>
          <w:rFonts w:eastAsia="Arial" w:cs="Arial"/>
          <w:color w:val="auto"/>
        </w:rPr>
        <w:t>pracovníkovi</w:t>
      </w:r>
      <w:r w:rsidR="009544F9">
        <w:rPr>
          <w:rFonts w:eastAsia="Arial" w:cs="Arial"/>
          <w:color w:val="auto"/>
        </w:rPr>
        <w:t>,</w:t>
      </w:r>
      <w:r w:rsidRPr="0043656A">
        <w:rPr>
          <w:rFonts w:eastAsia="Arial" w:cs="Arial"/>
          <w:color w:val="auto"/>
        </w:rPr>
        <w:t xml:space="preserve"> kter</w:t>
      </w:r>
      <w:r w:rsidR="009544F9">
        <w:rPr>
          <w:rFonts w:eastAsia="Arial" w:cs="Arial"/>
          <w:color w:val="auto"/>
        </w:rPr>
        <w:t>ý</w:t>
      </w:r>
      <w:r w:rsidRPr="0043656A">
        <w:rPr>
          <w:rFonts w:eastAsia="Arial" w:cs="Arial"/>
          <w:color w:val="auto"/>
        </w:rPr>
        <w:t xml:space="preserve"> se mimořádným způsobem zasloužil o rozvoj fakulty</w:t>
      </w:r>
      <w:r w:rsidR="009544F9">
        <w:rPr>
          <w:rFonts w:eastAsia="Arial" w:cs="Arial"/>
          <w:color w:val="auto"/>
        </w:rPr>
        <w:t xml:space="preserve"> </w:t>
      </w:r>
      <w:r w:rsidR="00425CDA" w:rsidRPr="00425CDA">
        <w:rPr>
          <w:rFonts w:eastAsia="Arial" w:cs="Arial"/>
          <w:color w:val="auto"/>
        </w:rPr>
        <w:t>v oblasti vědy a výzkumu</w:t>
      </w:r>
      <w:r w:rsidRPr="0043656A">
        <w:rPr>
          <w:rFonts w:eastAsia="Arial" w:cs="Arial"/>
          <w:color w:val="auto"/>
        </w:rPr>
        <w:t>.</w:t>
      </w:r>
    </w:p>
    <w:p w14:paraId="0AD77BA7" w14:textId="77777777" w:rsidR="000E4F7B" w:rsidRDefault="000E4F7B" w:rsidP="00390409">
      <w:pPr>
        <w:pStyle w:val="Odstavecseseznamem"/>
        <w:numPr>
          <w:ilvl w:val="0"/>
          <w:numId w:val="8"/>
        </w:numPr>
        <w:spacing w:after="120" w:line="240" w:lineRule="auto"/>
        <w:ind w:left="567" w:right="6" w:hanging="567"/>
        <w:contextualSpacing w:val="0"/>
        <w:rPr>
          <w:rFonts w:eastAsia="Arial" w:cs="Arial"/>
          <w:color w:val="auto"/>
        </w:rPr>
      </w:pPr>
      <w:r>
        <w:rPr>
          <w:rFonts w:eastAsia="Arial" w:cs="Arial"/>
          <w:color w:val="auto"/>
        </w:rPr>
        <w:t>Č</w:t>
      </w:r>
      <w:r w:rsidR="002C7D17" w:rsidRPr="000E4F7B">
        <w:rPr>
          <w:rFonts w:eastAsia="Arial" w:cs="Arial"/>
          <w:color w:val="auto"/>
        </w:rPr>
        <w:t>estným členem se stane navržený po schválení nadpoloviční většinou všech členů vědecké rady. Čestné členství je nezastupitelné a končí s funkčním obdobím vědecké</w:t>
      </w:r>
      <w:r>
        <w:rPr>
          <w:rFonts w:eastAsia="Arial" w:cs="Arial"/>
          <w:color w:val="auto"/>
        </w:rPr>
        <w:t xml:space="preserve"> </w:t>
      </w:r>
      <w:r w:rsidR="002C7D17" w:rsidRPr="000E4F7B">
        <w:rPr>
          <w:rFonts w:eastAsia="Arial" w:cs="Arial"/>
          <w:color w:val="auto"/>
        </w:rPr>
        <w:t>rady.</w:t>
      </w:r>
    </w:p>
    <w:p w14:paraId="696295A0" w14:textId="69368274" w:rsidR="00290DDB" w:rsidRPr="00390409" w:rsidRDefault="002C7D17" w:rsidP="00390409">
      <w:pPr>
        <w:pStyle w:val="Odstavecseseznamem"/>
        <w:numPr>
          <w:ilvl w:val="0"/>
          <w:numId w:val="8"/>
        </w:numPr>
        <w:spacing w:after="120" w:line="240" w:lineRule="auto"/>
        <w:ind w:left="567" w:right="6" w:hanging="567"/>
        <w:contextualSpacing w:val="0"/>
        <w:rPr>
          <w:rFonts w:eastAsia="Arial" w:cs="Arial"/>
          <w:color w:val="auto"/>
        </w:rPr>
      </w:pPr>
      <w:r w:rsidRPr="000E4F7B">
        <w:rPr>
          <w:rFonts w:eastAsia="Arial" w:cs="Arial"/>
          <w:color w:val="auto"/>
        </w:rPr>
        <w:t>Čestný člen vědecké rady má právo účastnit se jednání vědecké rady a vyjadřovat se k</w:t>
      </w:r>
      <w:r w:rsidR="000E4F7B">
        <w:rPr>
          <w:rFonts w:eastAsia="Arial" w:cs="Arial"/>
          <w:color w:val="auto"/>
        </w:rPr>
        <w:t xml:space="preserve"> </w:t>
      </w:r>
      <w:r w:rsidRPr="000E4F7B">
        <w:rPr>
          <w:rFonts w:eastAsia="Arial" w:cs="Arial"/>
          <w:color w:val="auto"/>
        </w:rPr>
        <w:t>projedn</w:t>
      </w:r>
      <w:r w:rsidR="000E4F7B">
        <w:rPr>
          <w:rFonts w:eastAsia="Arial" w:cs="Arial"/>
          <w:color w:val="auto"/>
        </w:rPr>
        <w:t>á</w:t>
      </w:r>
      <w:r w:rsidRPr="000E4F7B">
        <w:rPr>
          <w:rFonts w:eastAsia="Arial" w:cs="Arial"/>
          <w:color w:val="auto"/>
        </w:rPr>
        <w:t>van</w:t>
      </w:r>
      <w:r w:rsidR="000E4F7B">
        <w:rPr>
          <w:rFonts w:eastAsia="Arial" w:cs="Arial"/>
          <w:color w:val="auto"/>
        </w:rPr>
        <w:t>ý</w:t>
      </w:r>
      <w:r w:rsidRPr="000E4F7B">
        <w:rPr>
          <w:rFonts w:eastAsia="Arial" w:cs="Arial"/>
          <w:color w:val="auto"/>
        </w:rPr>
        <w:t>m otázkám, nemá však právo hlasovat.</w:t>
      </w:r>
    </w:p>
    <w:p w14:paraId="2611F6EE" w14:textId="7092193F" w:rsidR="005B31D8" w:rsidRDefault="005B31D8">
      <w:pPr>
        <w:spacing w:after="160" w:line="259" w:lineRule="auto"/>
        <w:ind w:left="0" w:right="0" w:firstLine="0"/>
        <w:jc w:val="lef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color w:val="808080"/>
        </w:rPr>
        <w:br w:type="page"/>
      </w:r>
    </w:p>
    <w:p w14:paraId="2FDF7A67" w14:textId="77777777" w:rsidR="00290DDB" w:rsidRDefault="00290DDB" w:rsidP="00390409">
      <w:pPr>
        <w:spacing w:after="120" w:line="240" w:lineRule="auto"/>
        <w:ind w:left="10" w:right="6" w:hanging="10"/>
        <w:jc w:val="center"/>
        <w:rPr>
          <w:rFonts w:ascii="Arial" w:eastAsia="Arial" w:hAnsi="Arial" w:cs="Arial"/>
          <w:color w:val="808080"/>
        </w:rPr>
      </w:pPr>
    </w:p>
    <w:p w14:paraId="5EBB04A5" w14:textId="452908D4" w:rsidR="00290DDB" w:rsidRDefault="00290DDB" w:rsidP="00390409">
      <w:pPr>
        <w:spacing w:after="120" w:line="240" w:lineRule="auto"/>
        <w:ind w:left="10" w:right="6" w:hanging="10"/>
        <w:jc w:val="center"/>
      </w:pPr>
      <w:r>
        <w:rPr>
          <w:rFonts w:ascii="Arial" w:eastAsia="Arial" w:hAnsi="Arial" w:cs="Arial"/>
          <w:color w:val="808080"/>
        </w:rPr>
        <w:t xml:space="preserve">Článek </w:t>
      </w:r>
      <w:r w:rsidR="00E13458">
        <w:rPr>
          <w:rFonts w:ascii="Arial" w:eastAsia="Arial" w:hAnsi="Arial" w:cs="Arial"/>
          <w:color w:val="808080"/>
        </w:rPr>
        <w:t>6</w:t>
      </w:r>
    </w:p>
    <w:p w14:paraId="4B74EEC9" w14:textId="77777777" w:rsidR="008D214D" w:rsidRDefault="00C45C98" w:rsidP="00390409">
      <w:pPr>
        <w:pStyle w:val="Nadpis2"/>
        <w:spacing w:after="120" w:line="240" w:lineRule="auto"/>
      </w:pPr>
      <w:r>
        <w:t xml:space="preserve">Usnášení v habilitačním řízení a řízení ke jmenování profesorem </w:t>
      </w:r>
    </w:p>
    <w:p w14:paraId="5FF96EEF" w14:textId="6E154590" w:rsidR="008D214D" w:rsidRDefault="00C45C98" w:rsidP="00390409">
      <w:pPr>
        <w:numPr>
          <w:ilvl w:val="0"/>
          <w:numId w:val="5"/>
        </w:numPr>
        <w:spacing w:after="120" w:line="240" w:lineRule="auto"/>
        <w:ind w:right="0" w:hanging="566"/>
      </w:pPr>
      <w:r>
        <w:t xml:space="preserve">Jednání VR FF MU při habilitačním řízení a řízení ke jmenování profesorem se řídí § 72 a 74 zákona a předpisy MU. </w:t>
      </w:r>
    </w:p>
    <w:p w14:paraId="7F219F76" w14:textId="411A97BA" w:rsidR="008D214D" w:rsidRDefault="00C45C98" w:rsidP="00390409">
      <w:pPr>
        <w:numPr>
          <w:ilvl w:val="0"/>
          <w:numId w:val="5"/>
        </w:numPr>
        <w:spacing w:after="120" w:line="240" w:lineRule="auto"/>
        <w:ind w:right="0" w:hanging="566"/>
      </w:pPr>
      <w:r>
        <w:t xml:space="preserve">Při hlasování o návrhu na jmenování docentem a návrhu na jmenování profesorem </w:t>
      </w:r>
      <w:r w:rsidRPr="006C04D5">
        <w:t>je třeba přítomnosti nejméně dvou třetin všech členů vědecké rady. VR FF MU</w:t>
      </w:r>
      <w:r>
        <w:t xml:space="preserve"> rozhoduje tajným hlasováním. Pro přijetí návrhu se musí vyslovit nadpoloviční většina všech členů vědecké rady. </w:t>
      </w:r>
    </w:p>
    <w:p w14:paraId="46B8EB6B" w14:textId="6C52F8F5" w:rsidR="008D214D" w:rsidRDefault="00C45C98" w:rsidP="00803ADA">
      <w:pPr>
        <w:numPr>
          <w:ilvl w:val="0"/>
          <w:numId w:val="5"/>
        </w:numPr>
        <w:spacing w:after="120" w:line="240" w:lineRule="auto"/>
        <w:ind w:right="0" w:hanging="566"/>
      </w:pPr>
      <w:r>
        <w:t xml:space="preserve">Průběh habilitačního řízení a řízení jmenování profesorem se řídí předpisy MU.  </w:t>
      </w:r>
    </w:p>
    <w:p w14:paraId="3F2C3D5D" w14:textId="6082BBE7" w:rsidR="008D214D" w:rsidRDefault="00C45C98" w:rsidP="00803ADA">
      <w:pPr>
        <w:spacing w:before="240" w:after="120" w:line="240" w:lineRule="auto"/>
        <w:ind w:left="11" w:right="6" w:hanging="11"/>
        <w:jc w:val="center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color w:val="808080"/>
        </w:rPr>
        <w:t xml:space="preserve">Článek </w:t>
      </w:r>
      <w:r w:rsidR="00E13458">
        <w:rPr>
          <w:rFonts w:ascii="Arial" w:eastAsia="Arial" w:hAnsi="Arial" w:cs="Arial"/>
          <w:color w:val="808080"/>
        </w:rPr>
        <w:t>7</w:t>
      </w:r>
      <w:r>
        <w:rPr>
          <w:rFonts w:ascii="Arial" w:eastAsia="Arial" w:hAnsi="Arial" w:cs="Arial"/>
          <w:color w:val="808080"/>
        </w:rPr>
        <w:t xml:space="preserve"> </w:t>
      </w:r>
    </w:p>
    <w:p w14:paraId="38FA9877" w14:textId="576060D5" w:rsidR="00636C44" w:rsidRPr="003F090A" w:rsidRDefault="00636C44" w:rsidP="003F090A">
      <w:pPr>
        <w:spacing w:after="120" w:line="240" w:lineRule="auto"/>
        <w:ind w:left="10" w:right="6" w:hanging="10"/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3F090A">
        <w:rPr>
          <w:rFonts w:ascii="Arial" w:hAnsi="Arial" w:cs="Arial"/>
          <w:b/>
          <w:bCs/>
          <w:color w:val="808080" w:themeColor="background1" w:themeShade="80"/>
        </w:rPr>
        <w:t>Usnášení</w:t>
      </w:r>
      <w:r w:rsidR="003F090A">
        <w:rPr>
          <w:rFonts w:ascii="Arial" w:hAnsi="Arial" w:cs="Arial"/>
          <w:b/>
          <w:bCs/>
          <w:color w:val="808080" w:themeColor="background1" w:themeShade="80"/>
        </w:rPr>
        <w:t xml:space="preserve"> v ostatních záležitostech</w:t>
      </w:r>
    </w:p>
    <w:p w14:paraId="2976A96E" w14:textId="6A85EC37" w:rsidR="00F65B8B" w:rsidRDefault="00636C44" w:rsidP="00FE7A7C">
      <w:pPr>
        <w:spacing w:after="120" w:line="240" w:lineRule="auto"/>
        <w:ind w:left="10" w:right="6" w:hanging="10"/>
      </w:pPr>
      <w:r>
        <w:t xml:space="preserve">K platnému usnesení VR FF MU </w:t>
      </w:r>
      <w:r w:rsidR="00237E0C">
        <w:t xml:space="preserve">v ostatních záležitostech </w:t>
      </w:r>
      <w:r>
        <w:t>(přijetí návrhu) je třeba souhlasu nadpoloviční většiny přítomných členů, není-li zákonem, ostatními předpisy Masarykovy univerzity a fakulty a dále tímto Řádem stanoveno jinak. O jednotlivých návrzích se hlasuje v pořadí, v jakém byly předloženy, a to aklamací. Vědecká rada se může usnést na tom, že o určité otázce bude hlasovat tajně.</w:t>
      </w:r>
    </w:p>
    <w:p w14:paraId="20D2158E" w14:textId="3E74DA4B" w:rsidR="00F65B8B" w:rsidRPr="007A566E" w:rsidRDefault="00F65B8B" w:rsidP="00FE7A7C">
      <w:pPr>
        <w:spacing w:before="240" w:after="120" w:line="240" w:lineRule="auto"/>
        <w:ind w:left="11" w:right="6" w:hanging="11"/>
        <w:jc w:val="center"/>
        <w:rPr>
          <w:rFonts w:ascii="Arial" w:hAnsi="Arial" w:cs="Arial"/>
          <w:color w:val="808080" w:themeColor="background1" w:themeShade="80"/>
        </w:rPr>
      </w:pPr>
      <w:r w:rsidRPr="007A566E">
        <w:rPr>
          <w:rFonts w:ascii="Arial" w:hAnsi="Arial" w:cs="Arial"/>
          <w:color w:val="808080" w:themeColor="background1" w:themeShade="80"/>
        </w:rPr>
        <w:t>Článek 8</w:t>
      </w:r>
    </w:p>
    <w:p w14:paraId="1F3AFC4B" w14:textId="77777777" w:rsidR="008D214D" w:rsidRDefault="00C45C98" w:rsidP="00390409">
      <w:pPr>
        <w:pStyle w:val="Nadpis2"/>
        <w:spacing w:after="120" w:line="240" w:lineRule="auto"/>
        <w:ind w:right="6"/>
      </w:pPr>
      <w:r>
        <w:t xml:space="preserve">Hlasování per rollam  </w:t>
      </w:r>
    </w:p>
    <w:p w14:paraId="34ED851D" w14:textId="6ED5B980" w:rsidR="008D214D" w:rsidRDefault="00C45C98" w:rsidP="00390409">
      <w:pPr>
        <w:numPr>
          <w:ilvl w:val="0"/>
          <w:numId w:val="6"/>
        </w:numPr>
        <w:spacing w:after="120" w:line="240" w:lineRule="auto"/>
        <w:ind w:right="0" w:hanging="566"/>
      </w:pPr>
      <w:r>
        <w:t xml:space="preserve">VR FF MU se může usnášet prostřednictvím hlasování per rollam s použitím Informačního systému MU.  </w:t>
      </w:r>
    </w:p>
    <w:p w14:paraId="17188866" w14:textId="77777777" w:rsidR="008D214D" w:rsidRDefault="00C45C98" w:rsidP="00390409">
      <w:pPr>
        <w:numPr>
          <w:ilvl w:val="0"/>
          <w:numId w:val="6"/>
        </w:numPr>
        <w:spacing w:after="120" w:line="240" w:lineRule="auto"/>
        <w:ind w:right="0" w:hanging="566"/>
      </w:pPr>
      <w:r>
        <w:t xml:space="preserve">O použití hlasování per rollam rozhoduje děkan. </w:t>
      </w:r>
    </w:p>
    <w:p w14:paraId="233562E2" w14:textId="0E13FC3F" w:rsidR="008D214D" w:rsidRDefault="00C45C98" w:rsidP="00390409">
      <w:pPr>
        <w:numPr>
          <w:ilvl w:val="0"/>
          <w:numId w:val="6"/>
        </w:numPr>
        <w:spacing w:after="120" w:line="240" w:lineRule="auto"/>
        <w:ind w:right="0" w:hanging="566"/>
      </w:pPr>
      <w:r>
        <w:t>Hlasování per rollam je možné použít zejména v otázkách procesní povahy, jakými jsou zejména hlasování o složení komisí a jmenování oponentů</w:t>
      </w:r>
      <w:r w:rsidR="00940760">
        <w:t>,</w:t>
      </w:r>
      <w:r w:rsidR="004F79B0">
        <w:t xml:space="preserve"> </w:t>
      </w:r>
      <w:r w:rsidR="0097378B">
        <w:t>nebo</w:t>
      </w:r>
      <w:r w:rsidR="00CF623C">
        <w:t xml:space="preserve"> v otázkách</w:t>
      </w:r>
      <w:r w:rsidR="00C063F3">
        <w:t xml:space="preserve"> změny garantů studijních programů</w:t>
      </w:r>
      <w:r>
        <w:t xml:space="preserve">. Hlasování per rollam není možné použít pro hlasování o návrhu na jmenování docentem a návrhu na jmenování profesorem. </w:t>
      </w:r>
    </w:p>
    <w:p w14:paraId="521F49EC" w14:textId="183A5BC3" w:rsidR="008D214D" w:rsidRDefault="00C45C98" w:rsidP="00390409">
      <w:pPr>
        <w:numPr>
          <w:ilvl w:val="0"/>
          <w:numId w:val="6"/>
        </w:numPr>
        <w:spacing w:after="120" w:line="240" w:lineRule="auto"/>
        <w:ind w:right="0" w:hanging="566"/>
      </w:pPr>
      <w:r>
        <w:t xml:space="preserve">Členové VR FF MU obdrží prostřednictvím elektronické pošty návrh v dané věci včetně příslušných podkladů a přímého odkazu na hlasovací aplikaci v Informačním systému MU. </w:t>
      </w:r>
    </w:p>
    <w:p w14:paraId="304B8DCC" w14:textId="1AAD4D8A" w:rsidR="008D214D" w:rsidRDefault="00C45C98" w:rsidP="00390409">
      <w:pPr>
        <w:numPr>
          <w:ilvl w:val="0"/>
          <w:numId w:val="6"/>
        </w:numPr>
        <w:spacing w:after="120" w:line="240" w:lineRule="auto"/>
        <w:ind w:right="0" w:hanging="566"/>
      </w:pPr>
      <w:r>
        <w:t xml:space="preserve">Návrh je přijat, pokud s ním vysloví souhlas nadpoloviční většina všech členů VR FF MU.  </w:t>
      </w:r>
    </w:p>
    <w:p w14:paraId="4F4426F8" w14:textId="77777777" w:rsidR="008D214D" w:rsidRDefault="00C45C98" w:rsidP="00390409">
      <w:pPr>
        <w:numPr>
          <w:ilvl w:val="0"/>
          <w:numId w:val="6"/>
        </w:numPr>
        <w:spacing w:after="120" w:line="240" w:lineRule="auto"/>
        <w:ind w:right="0" w:hanging="566"/>
      </w:pPr>
      <w:r>
        <w:t xml:space="preserve">Hlasování per rollam je vždy tajné.    </w:t>
      </w:r>
    </w:p>
    <w:p w14:paraId="5C6BBD13" w14:textId="34947DA8" w:rsidR="006E564C" w:rsidRDefault="00C45C98" w:rsidP="00AC0540">
      <w:pPr>
        <w:numPr>
          <w:ilvl w:val="0"/>
          <w:numId w:val="6"/>
        </w:numPr>
        <w:spacing w:after="120" w:line="240" w:lineRule="auto"/>
        <w:ind w:right="0" w:hanging="566"/>
      </w:pPr>
      <w:r>
        <w:t>O hlasování per</w:t>
      </w:r>
      <w:r w:rsidR="005F1B30">
        <w:t xml:space="preserve"> </w:t>
      </w:r>
      <w:r>
        <w:t xml:space="preserve">rollam se pořizuje zápis, jehož součástí je vždy protokol o hlasování v Informačním systému Masarykovy univerzity. Výsledky hlasování jsou prezentovány na nejbližším zasedání VR FF MU. </w:t>
      </w:r>
    </w:p>
    <w:p w14:paraId="75D7805D" w14:textId="5DB9C1C6" w:rsidR="006E564C" w:rsidRDefault="006E564C" w:rsidP="00AC0540">
      <w:pPr>
        <w:spacing w:before="240" w:after="120" w:line="240" w:lineRule="auto"/>
        <w:ind w:left="11" w:right="6" w:hanging="11"/>
        <w:jc w:val="center"/>
      </w:pPr>
      <w:r>
        <w:rPr>
          <w:rFonts w:ascii="Arial" w:eastAsia="Arial" w:hAnsi="Arial" w:cs="Arial"/>
          <w:color w:val="808080"/>
        </w:rPr>
        <w:t xml:space="preserve">Článek </w:t>
      </w:r>
      <w:r w:rsidR="00711EBF">
        <w:rPr>
          <w:rFonts w:ascii="Arial" w:eastAsia="Arial" w:hAnsi="Arial" w:cs="Arial"/>
          <w:color w:val="808080"/>
        </w:rPr>
        <w:t>9</w:t>
      </w:r>
    </w:p>
    <w:p w14:paraId="37940622" w14:textId="65384F70" w:rsidR="0034416B" w:rsidRDefault="0034416B" w:rsidP="006E564C">
      <w:pPr>
        <w:pStyle w:val="Nadpis2"/>
        <w:spacing w:after="120" w:line="240" w:lineRule="auto"/>
      </w:pPr>
      <w:r>
        <w:t>Zasedání on-line v reálném čase</w:t>
      </w:r>
    </w:p>
    <w:p w14:paraId="51776980" w14:textId="3DEFBA5B" w:rsidR="003F70FD" w:rsidRDefault="0034416B" w:rsidP="003F70FD">
      <w:pPr>
        <w:pStyle w:val="Odstavecseseznamem"/>
        <w:numPr>
          <w:ilvl w:val="0"/>
          <w:numId w:val="9"/>
        </w:numPr>
        <w:spacing w:after="120" w:line="240" w:lineRule="auto"/>
        <w:ind w:left="567" w:right="0" w:hanging="567"/>
        <w:contextualSpacing w:val="0"/>
        <w:outlineLvl w:val="7"/>
      </w:pPr>
      <w:r>
        <w:t xml:space="preserve">Zasedání VR </w:t>
      </w:r>
      <w:r w:rsidR="00AF3ACD">
        <w:t>F</w:t>
      </w:r>
      <w:r>
        <w:t>F MU se může uskutečnit distančně pomocí aplikací umožňujících pořádání</w:t>
      </w:r>
      <w:r w:rsidR="00FE733D">
        <w:t xml:space="preserve"> </w:t>
      </w:r>
      <w:r>
        <w:t xml:space="preserve">videokonference (dále jen „on-line" zasedání). Pro hlasování </w:t>
      </w:r>
      <w:r w:rsidR="0098791F">
        <w:t>se</w:t>
      </w:r>
      <w:r w:rsidR="00752A5B">
        <w:t xml:space="preserve"> </w:t>
      </w:r>
      <w:r>
        <w:t>využívá</w:t>
      </w:r>
      <w:r w:rsidR="009972CF">
        <w:t xml:space="preserve"> </w:t>
      </w:r>
      <w:r>
        <w:t>on-line aplikace</w:t>
      </w:r>
      <w:r w:rsidR="00AB4F80" w:rsidRPr="00AB4F80">
        <w:t xml:space="preserve"> v Informačním systému Masarykovy univerzity.</w:t>
      </w:r>
      <w:r w:rsidR="00B20004">
        <w:t xml:space="preserve"> </w:t>
      </w:r>
      <w:r>
        <w:t>O konání on-line zasedání rozhoduje děkan.</w:t>
      </w:r>
    </w:p>
    <w:p w14:paraId="7B9FDA99" w14:textId="7D7FD7C5" w:rsidR="003F70FD" w:rsidRDefault="0034416B" w:rsidP="003F70FD">
      <w:pPr>
        <w:pStyle w:val="Odstavecseseznamem"/>
        <w:numPr>
          <w:ilvl w:val="0"/>
          <w:numId w:val="9"/>
        </w:numPr>
        <w:spacing w:after="120" w:line="240" w:lineRule="auto"/>
        <w:ind w:left="567" w:right="0" w:hanging="567"/>
        <w:contextualSpacing w:val="0"/>
        <w:outlineLvl w:val="7"/>
      </w:pPr>
      <w:r>
        <w:t>Veřejná část rozpravy on-line zasedání je živě přenášena prostřednictvím veřejné informační</w:t>
      </w:r>
      <w:r w:rsidR="00711EBF">
        <w:t xml:space="preserve"> </w:t>
      </w:r>
      <w:r>
        <w:t>sítě. Informace o možnosti sledovat přenos musí být zveřejněny spolu s</w:t>
      </w:r>
      <w:r w:rsidR="003F70FD">
        <w:t> </w:t>
      </w:r>
      <w:r>
        <w:t>programem</w:t>
      </w:r>
      <w:r w:rsidR="003F70FD">
        <w:t>.</w:t>
      </w:r>
    </w:p>
    <w:p w14:paraId="4FFE8841" w14:textId="30AB1DDB" w:rsidR="008D214D" w:rsidRDefault="00483914" w:rsidP="003F70FD">
      <w:pPr>
        <w:pStyle w:val="Odstavecseseznamem"/>
        <w:numPr>
          <w:ilvl w:val="0"/>
          <w:numId w:val="9"/>
        </w:numPr>
        <w:spacing w:after="120" w:line="240" w:lineRule="auto"/>
        <w:ind w:left="567" w:right="0" w:hanging="567"/>
        <w:contextualSpacing w:val="0"/>
        <w:outlineLvl w:val="7"/>
      </w:pPr>
      <w:r>
        <w:t>Pravidla upravená čl. 4</w:t>
      </w:r>
      <w:r w:rsidR="0034416B">
        <w:t xml:space="preserve"> odst.</w:t>
      </w:r>
      <w:r w:rsidR="007162E4">
        <w:t xml:space="preserve"> </w:t>
      </w:r>
      <w:r w:rsidR="0034416B">
        <w:t xml:space="preserve">3, </w:t>
      </w:r>
      <w:r w:rsidR="007162E4">
        <w:t>č</w:t>
      </w:r>
      <w:r w:rsidR="0034416B">
        <w:t>lán</w:t>
      </w:r>
      <w:r>
        <w:t>ku 5</w:t>
      </w:r>
      <w:r w:rsidR="0034416B">
        <w:t xml:space="preserve"> a </w:t>
      </w:r>
      <w:r w:rsidR="007162E4">
        <w:t>č</w:t>
      </w:r>
      <w:r w:rsidR="0034416B">
        <w:t xml:space="preserve">lánek </w:t>
      </w:r>
      <w:r>
        <w:t xml:space="preserve">7 </w:t>
      </w:r>
      <w:r w:rsidR="0034416B">
        <w:t>odst. 2 platí pro on-line zasedání obdobně s tím, že za</w:t>
      </w:r>
      <w:r w:rsidR="00711EBF">
        <w:t xml:space="preserve"> </w:t>
      </w:r>
      <w:r w:rsidR="0034416B">
        <w:t xml:space="preserve">přítomného je považován člen, který je pomocí aplikace </w:t>
      </w:r>
      <w:r w:rsidR="0034416B">
        <w:lastRenderedPageBreak/>
        <w:t>přihlášen k videokonferenci. Na člena,</w:t>
      </w:r>
      <w:r w:rsidR="00711EBF">
        <w:t xml:space="preserve"> </w:t>
      </w:r>
      <w:r w:rsidR="0034416B">
        <w:t>který se z videokonference během jednání odhlásí nebo jinak přeruší spojení, se hledí, jako by</w:t>
      </w:r>
      <w:r w:rsidR="00711EBF">
        <w:t xml:space="preserve"> </w:t>
      </w:r>
      <w:r w:rsidR="0034416B">
        <w:t>opustil jednací místnost.</w:t>
      </w:r>
    </w:p>
    <w:p w14:paraId="360EFCF4" w14:textId="77777777" w:rsidR="0034416B" w:rsidRDefault="0034416B" w:rsidP="00390409">
      <w:pPr>
        <w:spacing w:after="120" w:line="240" w:lineRule="auto"/>
        <w:ind w:left="0" w:right="0" w:firstLine="0"/>
        <w:jc w:val="left"/>
      </w:pPr>
    </w:p>
    <w:p w14:paraId="72BDFE67" w14:textId="77777777" w:rsidR="008D214D" w:rsidRDefault="00C45C98" w:rsidP="00390409">
      <w:pPr>
        <w:spacing w:after="120" w:line="240" w:lineRule="auto"/>
        <w:ind w:left="0" w:right="0" w:firstLine="0"/>
        <w:jc w:val="left"/>
      </w:pPr>
      <w:r>
        <w:t xml:space="preserve"> </w:t>
      </w:r>
    </w:p>
    <w:p w14:paraId="7DD5989F" w14:textId="77777777" w:rsidR="008D214D" w:rsidRDefault="00C45C98" w:rsidP="00390409">
      <w:pPr>
        <w:spacing w:after="120" w:line="240" w:lineRule="auto"/>
        <w:ind w:left="10" w:right="3" w:hanging="10"/>
        <w:jc w:val="center"/>
      </w:pPr>
      <w:r>
        <w:rPr>
          <w:rFonts w:ascii="Arial" w:eastAsia="Arial" w:hAnsi="Arial" w:cs="Arial"/>
          <w:color w:val="808080"/>
          <w:sz w:val="28"/>
        </w:rPr>
        <w:t>Část třetí</w:t>
      </w:r>
      <w:r>
        <w:rPr>
          <w:rFonts w:ascii="Arial" w:eastAsia="Arial" w:hAnsi="Arial" w:cs="Arial"/>
          <w:b/>
          <w:sz w:val="26"/>
        </w:rPr>
        <w:t xml:space="preserve"> </w:t>
      </w:r>
    </w:p>
    <w:p w14:paraId="064CF87D" w14:textId="77777777" w:rsidR="008D214D" w:rsidRDefault="00C45C98" w:rsidP="00390409">
      <w:pPr>
        <w:pStyle w:val="Nadpis1"/>
        <w:spacing w:after="120" w:line="240" w:lineRule="auto"/>
      </w:pPr>
      <w:r>
        <w:t>Závěrečná ustanovení</w:t>
      </w:r>
      <w:r>
        <w:rPr>
          <w:color w:val="000000"/>
          <w:sz w:val="26"/>
        </w:rPr>
        <w:t xml:space="preserve"> </w:t>
      </w:r>
    </w:p>
    <w:p w14:paraId="51E5761A" w14:textId="4ABB3852" w:rsidR="008D214D" w:rsidRDefault="00C45C98" w:rsidP="008711C8">
      <w:pPr>
        <w:spacing w:before="240" w:after="120" w:line="240" w:lineRule="auto"/>
        <w:ind w:left="11" w:right="6" w:hanging="11"/>
        <w:jc w:val="center"/>
      </w:pPr>
      <w:bookmarkStart w:id="1" w:name="_Hlk116135348"/>
      <w:r>
        <w:rPr>
          <w:rFonts w:ascii="Arial" w:eastAsia="Arial" w:hAnsi="Arial" w:cs="Arial"/>
          <w:color w:val="808080"/>
        </w:rPr>
        <w:t xml:space="preserve">Článek </w:t>
      </w:r>
      <w:r w:rsidR="000C0741">
        <w:rPr>
          <w:rFonts w:ascii="Arial" w:eastAsia="Arial" w:hAnsi="Arial" w:cs="Arial"/>
          <w:color w:val="808080"/>
        </w:rPr>
        <w:t>10</w:t>
      </w:r>
    </w:p>
    <w:p w14:paraId="6AF0A11A" w14:textId="77777777" w:rsidR="008D214D" w:rsidRDefault="00C45C98" w:rsidP="00390409">
      <w:pPr>
        <w:pStyle w:val="Nadpis2"/>
        <w:spacing w:after="120" w:line="240" w:lineRule="auto"/>
      </w:pPr>
      <w:r>
        <w:t xml:space="preserve">Závěrečná ustanovení </w:t>
      </w:r>
    </w:p>
    <w:bookmarkEnd w:id="1"/>
    <w:p w14:paraId="581E3A31" w14:textId="691835BB" w:rsidR="00CB0CC4" w:rsidRDefault="00CB0CC4" w:rsidP="00390409">
      <w:pPr>
        <w:numPr>
          <w:ilvl w:val="0"/>
          <w:numId w:val="7"/>
        </w:numPr>
        <w:spacing w:after="120" w:line="240" w:lineRule="auto"/>
        <w:ind w:right="0" w:hanging="566"/>
      </w:pPr>
      <w:r>
        <w:t xml:space="preserve">Zrušuje </w:t>
      </w:r>
      <w:r w:rsidR="006276B6">
        <w:t xml:space="preserve">se Jednací řád Vědecké Rady FF MU ze dne </w:t>
      </w:r>
      <w:r w:rsidR="00812AF7">
        <w:t xml:space="preserve">14. září 2020, účinný ode dne </w:t>
      </w:r>
      <w:r w:rsidR="00A52FF2">
        <w:t xml:space="preserve">23. </w:t>
      </w:r>
      <w:r w:rsidR="00E20D32">
        <w:t>září 2020.</w:t>
      </w:r>
    </w:p>
    <w:p w14:paraId="2C616499" w14:textId="7BD5E77A" w:rsidR="008D214D" w:rsidRDefault="00C45C98" w:rsidP="00390409">
      <w:pPr>
        <w:numPr>
          <w:ilvl w:val="0"/>
          <w:numId w:val="7"/>
        </w:numPr>
        <w:spacing w:after="120" w:line="240" w:lineRule="auto"/>
        <w:ind w:right="0" w:hanging="566"/>
      </w:pPr>
      <w:r>
        <w:t>Tento Řád byl schválen A</w:t>
      </w:r>
      <w:r w:rsidR="000C37BA">
        <w:t>kademickým senátem</w:t>
      </w:r>
      <w:r>
        <w:t xml:space="preserve"> FF MU dne </w:t>
      </w:r>
      <w:r w:rsidR="000C37BA">
        <w:t>…………</w:t>
      </w:r>
      <w:r>
        <w:t xml:space="preserve">. </w:t>
      </w:r>
    </w:p>
    <w:p w14:paraId="2F5D08B1" w14:textId="0A3D3F02" w:rsidR="008D214D" w:rsidRDefault="00C45C98" w:rsidP="00390409">
      <w:pPr>
        <w:numPr>
          <w:ilvl w:val="0"/>
          <w:numId w:val="7"/>
        </w:numPr>
        <w:spacing w:after="120" w:line="240" w:lineRule="auto"/>
        <w:ind w:right="0" w:hanging="566"/>
      </w:pPr>
      <w:r>
        <w:t>Tento Řád byl schválen A</w:t>
      </w:r>
      <w:r w:rsidR="000C37BA">
        <w:t xml:space="preserve">kademickým senátem </w:t>
      </w:r>
      <w:r>
        <w:t xml:space="preserve">MU dne </w:t>
      </w:r>
      <w:r w:rsidR="000C37BA">
        <w:t>……….</w:t>
      </w:r>
      <w:r>
        <w:t xml:space="preserve">. </w:t>
      </w:r>
    </w:p>
    <w:p w14:paraId="1F23303D" w14:textId="65B3A7BF" w:rsidR="008D214D" w:rsidRDefault="00C45C98" w:rsidP="00390409">
      <w:pPr>
        <w:numPr>
          <w:ilvl w:val="0"/>
          <w:numId w:val="7"/>
        </w:numPr>
        <w:spacing w:after="120" w:line="240" w:lineRule="auto"/>
        <w:ind w:right="0" w:hanging="566"/>
      </w:pPr>
      <w:r>
        <w:t>Tento Řád nabývá platnosti dnem schválení A</w:t>
      </w:r>
      <w:r w:rsidR="000C37BA">
        <w:t>kademickým senátem</w:t>
      </w:r>
      <w:r>
        <w:t xml:space="preserve"> MU. </w:t>
      </w:r>
    </w:p>
    <w:p w14:paraId="23FE6802" w14:textId="06C44453" w:rsidR="008D214D" w:rsidRDefault="00C45C98" w:rsidP="00390409">
      <w:pPr>
        <w:numPr>
          <w:ilvl w:val="0"/>
          <w:numId w:val="7"/>
        </w:numPr>
        <w:spacing w:after="120" w:line="240" w:lineRule="auto"/>
        <w:ind w:right="0" w:hanging="566"/>
      </w:pPr>
      <w:r>
        <w:t xml:space="preserve">Tento Řád nabývá účinnosti </w:t>
      </w:r>
      <w:r w:rsidR="003F70FD">
        <w:t xml:space="preserve">prvním </w:t>
      </w:r>
      <w:r w:rsidR="000C37BA">
        <w:t xml:space="preserve">dnem </w:t>
      </w:r>
      <w:r w:rsidR="003F70FD">
        <w:t xml:space="preserve">měsíce následujícího po </w:t>
      </w:r>
      <w:r>
        <w:t>dni</w:t>
      </w:r>
      <w:r w:rsidR="003F70FD">
        <w:t xml:space="preserve">, </w:t>
      </w:r>
      <w:r>
        <w:t>kdy</w:t>
      </w:r>
      <w:r w:rsidR="003F70FD">
        <w:t xml:space="preserve"> </w:t>
      </w:r>
      <w:r w:rsidR="00176DAB">
        <w:t>Řád nabyl platnosti.</w:t>
      </w:r>
      <w:r>
        <w:t xml:space="preserve"> </w:t>
      </w:r>
    </w:p>
    <w:p w14:paraId="723C5173" w14:textId="480A1B59" w:rsidR="008D214D" w:rsidRDefault="00C45C98" w:rsidP="00D103C5">
      <w:pPr>
        <w:spacing w:after="120" w:line="240" w:lineRule="auto"/>
        <w:ind w:left="0" w:right="0" w:firstLine="0"/>
        <w:jc w:val="left"/>
      </w:pPr>
      <w:r>
        <w:t xml:space="preserve"> </w:t>
      </w:r>
    </w:p>
    <w:p w14:paraId="0F0DAF0D" w14:textId="77777777" w:rsidR="008D214D" w:rsidRDefault="00C45C98" w:rsidP="00390409">
      <w:pPr>
        <w:spacing w:after="12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BDC0A18" w14:textId="49CA516C" w:rsidR="008D214D" w:rsidRDefault="000C37BA" w:rsidP="00390409">
      <w:pPr>
        <w:spacing w:after="120" w:line="240" w:lineRule="auto"/>
        <w:ind w:left="10" w:right="711" w:hanging="10"/>
        <w:jc w:val="right"/>
      </w:pPr>
      <w:r>
        <w:rPr>
          <w:i/>
        </w:rPr>
        <w:t>doc. Mgr. Irena Radová, Ph.D.</w:t>
      </w:r>
      <w:r w:rsidR="00C45C98">
        <w:rPr>
          <w:i/>
        </w:rPr>
        <w:t xml:space="preserve"> </w:t>
      </w:r>
    </w:p>
    <w:p w14:paraId="637C00ED" w14:textId="4CC6986B" w:rsidR="008D214D" w:rsidRDefault="00C45C98" w:rsidP="00390409">
      <w:pPr>
        <w:spacing w:after="120" w:line="240" w:lineRule="auto"/>
        <w:ind w:left="10" w:right="1845" w:hanging="10"/>
        <w:jc w:val="right"/>
      </w:pPr>
      <w:r>
        <w:rPr>
          <w:i/>
        </w:rPr>
        <w:t xml:space="preserve">děkanka </w:t>
      </w:r>
    </w:p>
    <w:p w14:paraId="273C6582" w14:textId="77777777" w:rsidR="008D214D" w:rsidRDefault="00C45C98" w:rsidP="00390409">
      <w:pPr>
        <w:spacing w:after="12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  <w:bookmarkEnd w:id="0"/>
    </w:p>
    <w:sectPr w:rsidR="008D214D" w:rsidSect="00722FFD">
      <w:footerReference w:type="even" r:id="rId11"/>
      <w:footerReference w:type="default" r:id="rId12"/>
      <w:footerReference w:type="first" r:id="rId13"/>
      <w:pgSz w:w="11906" w:h="16838"/>
      <w:pgMar w:top="709" w:right="1415" w:bottom="158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185" w14:textId="77777777" w:rsidR="008E1EAA" w:rsidRDefault="008E1EAA">
      <w:pPr>
        <w:spacing w:after="0" w:line="240" w:lineRule="auto"/>
      </w:pPr>
      <w:r>
        <w:separator/>
      </w:r>
    </w:p>
  </w:endnote>
  <w:endnote w:type="continuationSeparator" w:id="0">
    <w:p w14:paraId="300EA134" w14:textId="77777777" w:rsidR="008E1EAA" w:rsidRDefault="008E1EAA">
      <w:pPr>
        <w:spacing w:after="0" w:line="240" w:lineRule="auto"/>
      </w:pPr>
      <w:r>
        <w:continuationSeparator/>
      </w:r>
    </w:p>
  </w:endnote>
  <w:endnote w:type="continuationNotice" w:id="1">
    <w:p w14:paraId="29489562" w14:textId="77777777" w:rsidR="008E1EAA" w:rsidRDefault="008E1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3901" w14:textId="77777777" w:rsidR="008D214D" w:rsidRDefault="00C45C9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/ </w:t>
    </w:r>
    <w:fldSimple w:instr=" NUMPAGES   \* MERGEFORMAT ">
      <w:r>
        <w:rPr>
          <w:rFonts w:ascii="Arial" w:eastAsia="Arial" w:hAnsi="Arial" w:cs="Arial"/>
        </w:rPr>
        <w:t>4</w:t>
      </w:r>
    </w:fldSimple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047A" w14:textId="4CEE86D3" w:rsidR="008D214D" w:rsidRDefault="00C45C9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522" w:rsidRPr="00431522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/ </w:t>
    </w:r>
    <w:fldSimple w:instr=" NUMPAGES   \* MERGEFORMAT ">
      <w:r w:rsidR="00431522" w:rsidRPr="00431522">
        <w:rPr>
          <w:rFonts w:ascii="Arial" w:eastAsia="Arial" w:hAnsi="Arial" w:cs="Arial"/>
          <w:noProof/>
        </w:rPr>
        <w:t>4</w:t>
      </w:r>
    </w:fldSimple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2CF3" w14:textId="77777777" w:rsidR="008D214D" w:rsidRDefault="00C45C9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/ </w:t>
    </w:r>
    <w:fldSimple w:instr=" NUMPAGES   \* MERGEFORMAT ">
      <w:r>
        <w:rPr>
          <w:rFonts w:ascii="Arial" w:eastAsia="Arial" w:hAnsi="Arial" w:cs="Arial"/>
        </w:rPr>
        <w:t>4</w:t>
      </w:r>
    </w:fldSimple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4CE9" w14:textId="77777777" w:rsidR="008E1EAA" w:rsidRDefault="008E1EAA">
      <w:pPr>
        <w:spacing w:after="0" w:line="240" w:lineRule="auto"/>
      </w:pPr>
      <w:r>
        <w:separator/>
      </w:r>
    </w:p>
  </w:footnote>
  <w:footnote w:type="continuationSeparator" w:id="0">
    <w:p w14:paraId="24C0BBB7" w14:textId="77777777" w:rsidR="008E1EAA" w:rsidRDefault="008E1EAA">
      <w:pPr>
        <w:spacing w:after="0" w:line="240" w:lineRule="auto"/>
      </w:pPr>
      <w:r>
        <w:continuationSeparator/>
      </w:r>
    </w:p>
  </w:footnote>
  <w:footnote w:type="continuationNotice" w:id="1">
    <w:p w14:paraId="1C5B29A8" w14:textId="77777777" w:rsidR="008E1EAA" w:rsidRDefault="008E1E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AB7"/>
    <w:multiLevelType w:val="hybridMultilevel"/>
    <w:tmpl w:val="B0B8FEFE"/>
    <w:lvl w:ilvl="0" w:tplc="842AA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5305"/>
    <w:multiLevelType w:val="hybridMultilevel"/>
    <w:tmpl w:val="5810C324"/>
    <w:lvl w:ilvl="0" w:tplc="842AAA7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5F630C"/>
    <w:multiLevelType w:val="hybridMultilevel"/>
    <w:tmpl w:val="1AAEE95C"/>
    <w:lvl w:ilvl="0" w:tplc="3200A634">
      <w:start w:val="1"/>
      <w:numFmt w:val="decimal"/>
      <w:lvlText w:val="(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502DC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62B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1ECCD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E9D8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E240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A6BF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69D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021B0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63474"/>
    <w:multiLevelType w:val="hybridMultilevel"/>
    <w:tmpl w:val="74729E9E"/>
    <w:lvl w:ilvl="0" w:tplc="FFFFFFFF">
      <w:start w:val="1"/>
      <w:numFmt w:val="decimal"/>
      <w:lvlText w:val="(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54325"/>
    <w:multiLevelType w:val="hybridMultilevel"/>
    <w:tmpl w:val="56124118"/>
    <w:lvl w:ilvl="0" w:tplc="A6604CA8">
      <w:start w:val="1"/>
      <w:numFmt w:val="decimal"/>
      <w:lvlText w:val="(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A977A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C78D4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26B3C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0449A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CBF18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09916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18E5F8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01394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BF4BA4"/>
    <w:multiLevelType w:val="hybridMultilevel"/>
    <w:tmpl w:val="0F2C8F26"/>
    <w:lvl w:ilvl="0" w:tplc="13E6B610">
      <w:start w:val="1"/>
      <w:numFmt w:val="decimal"/>
      <w:lvlText w:val="(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B2ECB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E2FFA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6EB2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20C5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E2AE1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CF9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2390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FA4CC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1B7AC3"/>
    <w:multiLevelType w:val="hybridMultilevel"/>
    <w:tmpl w:val="C4EAD654"/>
    <w:lvl w:ilvl="0" w:tplc="D79C3114">
      <w:start w:val="5"/>
      <w:numFmt w:val="decimal"/>
      <w:lvlText w:val="(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B8B59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E4AC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A815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093F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A094A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48F4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0560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ABE0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177448"/>
    <w:multiLevelType w:val="hybridMultilevel"/>
    <w:tmpl w:val="74729E9E"/>
    <w:lvl w:ilvl="0" w:tplc="8ECEF24A">
      <w:start w:val="1"/>
      <w:numFmt w:val="decimal"/>
      <w:lvlText w:val="(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4620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E46D6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80C72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309EB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5C553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76FCA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0619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C7B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9125D0"/>
    <w:multiLevelType w:val="hybridMultilevel"/>
    <w:tmpl w:val="B65C6DD6"/>
    <w:lvl w:ilvl="0" w:tplc="10504B22">
      <w:start w:val="1"/>
      <w:numFmt w:val="decimal"/>
      <w:lvlText w:val="(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32F6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C2D0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03F5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EA31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EEDFC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C04F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A2A1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3CD8E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486477"/>
    <w:multiLevelType w:val="hybridMultilevel"/>
    <w:tmpl w:val="DD1ADDB8"/>
    <w:lvl w:ilvl="0" w:tplc="8FE2516C">
      <w:start w:val="1"/>
      <w:numFmt w:val="decimal"/>
      <w:lvlText w:val="(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F2F45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428FC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E0CD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76ED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46D5E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2224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6E93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445E9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6808494">
    <w:abstractNumId w:val="9"/>
  </w:num>
  <w:num w:numId="2" w16cid:durableId="642151993">
    <w:abstractNumId w:val="4"/>
  </w:num>
  <w:num w:numId="3" w16cid:durableId="1136608349">
    <w:abstractNumId w:val="7"/>
  </w:num>
  <w:num w:numId="4" w16cid:durableId="1427846767">
    <w:abstractNumId w:val="6"/>
  </w:num>
  <w:num w:numId="5" w16cid:durableId="565995049">
    <w:abstractNumId w:val="8"/>
  </w:num>
  <w:num w:numId="6" w16cid:durableId="1119297166">
    <w:abstractNumId w:val="5"/>
  </w:num>
  <w:num w:numId="7" w16cid:durableId="275329472">
    <w:abstractNumId w:val="2"/>
  </w:num>
  <w:num w:numId="8" w16cid:durableId="838354017">
    <w:abstractNumId w:val="1"/>
  </w:num>
  <w:num w:numId="9" w16cid:durableId="1388646640">
    <w:abstractNumId w:val="0"/>
  </w:num>
  <w:num w:numId="10" w16cid:durableId="1967277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4D"/>
    <w:rsid w:val="00006202"/>
    <w:rsid w:val="000420DB"/>
    <w:rsid w:val="00052AED"/>
    <w:rsid w:val="00071A22"/>
    <w:rsid w:val="0007405A"/>
    <w:rsid w:val="00075432"/>
    <w:rsid w:val="000C0741"/>
    <w:rsid w:val="000C17A1"/>
    <w:rsid w:val="000C37BA"/>
    <w:rsid w:val="000D7D19"/>
    <w:rsid w:val="000E4F7B"/>
    <w:rsid w:val="0010404C"/>
    <w:rsid w:val="00125E6B"/>
    <w:rsid w:val="001260AA"/>
    <w:rsid w:val="00133FF7"/>
    <w:rsid w:val="00176DAB"/>
    <w:rsid w:val="00237E0C"/>
    <w:rsid w:val="0025322A"/>
    <w:rsid w:val="002711A0"/>
    <w:rsid w:val="00290DDB"/>
    <w:rsid w:val="002B4266"/>
    <w:rsid w:val="002C7D17"/>
    <w:rsid w:val="002D617A"/>
    <w:rsid w:val="002F77A0"/>
    <w:rsid w:val="003205B5"/>
    <w:rsid w:val="003332E9"/>
    <w:rsid w:val="00340172"/>
    <w:rsid w:val="0034416B"/>
    <w:rsid w:val="0038469D"/>
    <w:rsid w:val="00390409"/>
    <w:rsid w:val="003A627B"/>
    <w:rsid w:val="003C43F0"/>
    <w:rsid w:val="003F090A"/>
    <w:rsid w:val="003F70FD"/>
    <w:rsid w:val="00425CDA"/>
    <w:rsid w:val="00431522"/>
    <w:rsid w:val="00434E63"/>
    <w:rsid w:val="0043656A"/>
    <w:rsid w:val="00436CD3"/>
    <w:rsid w:val="00457E1F"/>
    <w:rsid w:val="00460134"/>
    <w:rsid w:val="00465DAD"/>
    <w:rsid w:val="00475E76"/>
    <w:rsid w:val="00481554"/>
    <w:rsid w:val="00483914"/>
    <w:rsid w:val="00492E50"/>
    <w:rsid w:val="004A055B"/>
    <w:rsid w:val="004C0CB3"/>
    <w:rsid w:val="004F79B0"/>
    <w:rsid w:val="005032F5"/>
    <w:rsid w:val="00512A61"/>
    <w:rsid w:val="00513404"/>
    <w:rsid w:val="0055653F"/>
    <w:rsid w:val="00575E44"/>
    <w:rsid w:val="005B31D8"/>
    <w:rsid w:val="005B4168"/>
    <w:rsid w:val="005C2726"/>
    <w:rsid w:val="005D65EE"/>
    <w:rsid w:val="005F1B30"/>
    <w:rsid w:val="0060542C"/>
    <w:rsid w:val="00605AF1"/>
    <w:rsid w:val="006276B6"/>
    <w:rsid w:val="00636C44"/>
    <w:rsid w:val="00663A1E"/>
    <w:rsid w:val="00684A25"/>
    <w:rsid w:val="00694E0C"/>
    <w:rsid w:val="006C04D5"/>
    <w:rsid w:val="006E564C"/>
    <w:rsid w:val="006E6F88"/>
    <w:rsid w:val="006F253D"/>
    <w:rsid w:val="00711EBF"/>
    <w:rsid w:val="007162E4"/>
    <w:rsid w:val="00722FFD"/>
    <w:rsid w:val="00752A5B"/>
    <w:rsid w:val="00790848"/>
    <w:rsid w:val="007A412D"/>
    <w:rsid w:val="007A566E"/>
    <w:rsid w:val="007B0C9B"/>
    <w:rsid w:val="007B4030"/>
    <w:rsid w:val="007B7ACA"/>
    <w:rsid w:val="007E2B31"/>
    <w:rsid w:val="00803ADA"/>
    <w:rsid w:val="00812AF7"/>
    <w:rsid w:val="008711C8"/>
    <w:rsid w:val="00873862"/>
    <w:rsid w:val="008B3EAA"/>
    <w:rsid w:val="008D214D"/>
    <w:rsid w:val="008D2DB9"/>
    <w:rsid w:val="008E1DBF"/>
    <w:rsid w:val="008E1EAA"/>
    <w:rsid w:val="009303C1"/>
    <w:rsid w:val="00940760"/>
    <w:rsid w:val="009544F9"/>
    <w:rsid w:val="0097378B"/>
    <w:rsid w:val="0098791F"/>
    <w:rsid w:val="0099563B"/>
    <w:rsid w:val="0099668F"/>
    <w:rsid w:val="009972CF"/>
    <w:rsid w:val="009C302D"/>
    <w:rsid w:val="009D0669"/>
    <w:rsid w:val="009F426F"/>
    <w:rsid w:val="009F5A28"/>
    <w:rsid w:val="009F7BC5"/>
    <w:rsid w:val="00A04B33"/>
    <w:rsid w:val="00A206F9"/>
    <w:rsid w:val="00A52FF2"/>
    <w:rsid w:val="00A70066"/>
    <w:rsid w:val="00A83845"/>
    <w:rsid w:val="00AB4F80"/>
    <w:rsid w:val="00AC0540"/>
    <w:rsid w:val="00AD2F8C"/>
    <w:rsid w:val="00AD395A"/>
    <w:rsid w:val="00AF3ACD"/>
    <w:rsid w:val="00B0397B"/>
    <w:rsid w:val="00B04382"/>
    <w:rsid w:val="00B11201"/>
    <w:rsid w:val="00B20004"/>
    <w:rsid w:val="00B5530D"/>
    <w:rsid w:val="00BA0210"/>
    <w:rsid w:val="00BA0AA3"/>
    <w:rsid w:val="00BB0190"/>
    <w:rsid w:val="00BE2DA8"/>
    <w:rsid w:val="00C063F3"/>
    <w:rsid w:val="00C17AFB"/>
    <w:rsid w:val="00C26E46"/>
    <w:rsid w:val="00C45C98"/>
    <w:rsid w:val="00C545F1"/>
    <w:rsid w:val="00C56AE5"/>
    <w:rsid w:val="00C95DC2"/>
    <w:rsid w:val="00CB0CC4"/>
    <w:rsid w:val="00CE36B2"/>
    <w:rsid w:val="00CF623C"/>
    <w:rsid w:val="00D06BD9"/>
    <w:rsid w:val="00D07533"/>
    <w:rsid w:val="00D103C5"/>
    <w:rsid w:val="00D3643F"/>
    <w:rsid w:val="00D43F79"/>
    <w:rsid w:val="00D44260"/>
    <w:rsid w:val="00D76619"/>
    <w:rsid w:val="00D903A2"/>
    <w:rsid w:val="00DB219A"/>
    <w:rsid w:val="00DD16E8"/>
    <w:rsid w:val="00DD1838"/>
    <w:rsid w:val="00DE1BE6"/>
    <w:rsid w:val="00E13458"/>
    <w:rsid w:val="00E20D32"/>
    <w:rsid w:val="00E6197B"/>
    <w:rsid w:val="00E65B3E"/>
    <w:rsid w:val="00E734C7"/>
    <w:rsid w:val="00E85690"/>
    <w:rsid w:val="00E91F22"/>
    <w:rsid w:val="00EE38B8"/>
    <w:rsid w:val="00F06CF9"/>
    <w:rsid w:val="00F17889"/>
    <w:rsid w:val="00F20BE1"/>
    <w:rsid w:val="00F21B9E"/>
    <w:rsid w:val="00F36481"/>
    <w:rsid w:val="00F65B8B"/>
    <w:rsid w:val="00F952E7"/>
    <w:rsid w:val="00FE733D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1C1"/>
  <w15:docId w15:val="{B5B49304-A3CC-4C1B-AE38-3AA4D9CA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64C"/>
    <w:pPr>
      <w:spacing w:after="139" w:line="250" w:lineRule="auto"/>
      <w:ind w:left="576" w:right="5" w:hanging="576"/>
      <w:jc w:val="both"/>
    </w:pPr>
    <w:rPr>
      <w:rFonts w:ascii="Verdana" w:eastAsia="Verdana" w:hAnsi="Verdana" w:cs="Verdana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16"/>
      <w:ind w:left="10" w:right="4" w:hanging="10"/>
      <w:jc w:val="center"/>
      <w:outlineLvl w:val="0"/>
    </w:pPr>
    <w:rPr>
      <w:rFonts w:ascii="Arial" w:eastAsia="Arial" w:hAnsi="Arial" w:cs="Arial"/>
      <w:b/>
      <w:color w:val="80808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4"/>
      <w:ind w:left="10" w:right="8" w:hanging="10"/>
      <w:jc w:val="center"/>
      <w:outlineLvl w:val="1"/>
    </w:pPr>
    <w:rPr>
      <w:rFonts w:ascii="Arial" w:eastAsia="Arial" w:hAnsi="Arial" w:cs="Arial"/>
      <w:b/>
      <w:color w:val="80808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808080"/>
      <w:sz w:val="2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808080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401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01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0172"/>
    <w:rPr>
      <w:rFonts w:ascii="Verdana" w:eastAsia="Verdana" w:hAnsi="Verdana" w:cs="Verdana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172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65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210"/>
    <w:rPr>
      <w:rFonts w:ascii="Segoe UI" w:eastAsia="Verdana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425CDA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Zhlav">
    <w:name w:val="header"/>
    <w:basedOn w:val="Normln"/>
    <w:link w:val="ZhlavChar"/>
    <w:uiPriority w:val="99"/>
    <w:unhideWhenUsed/>
    <w:rsid w:val="009F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BC5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546EF52340104E89710A3AA7B905F1" ma:contentTypeVersion="13" ma:contentTypeDescription="Vytvoří nový dokument" ma:contentTypeScope="" ma:versionID="81243d279f0e175385cf9f40f1de19b6">
  <xsd:schema xmlns:xsd="http://www.w3.org/2001/XMLSchema" xmlns:xs="http://www.w3.org/2001/XMLSchema" xmlns:p="http://schemas.microsoft.com/office/2006/metadata/properties" xmlns:ns3="b72884c8-76fc-4e0c-8fbd-70e049dda27d" xmlns:ns4="9af8bb59-dfbe-4ac3-9022-3a255ac7e884" targetNamespace="http://schemas.microsoft.com/office/2006/metadata/properties" ma:root="true" ma:fieldsID="8959e0d03fbe884b81d5360c95fbbd06" ns3:_="" ns4:_="">
    <xsd:import namespace="b72884c8-76fc-4e0c-8fbd-70e049dda27d"/>
    <xsd:import namespace="9af8bb59-dfbe-4ac3-9022-3a255ac7e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884c8-76fc-4e0c-8fbd-70e049dda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8bb59-dfbe-4ac3-9022-3a255ac7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D7F8E-FEE8-47BE-8E1F-6CF3DB46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884c8-76fc-4e0c-8fbd-70e049dda27d"/>
    <ds:schemaRef ds:uri="9af8bb59-dfbe-4ac3-9022-3a255ac7e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1F577-8349-4CA0-9049-81966A6D3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6E658-D018-4144-AD70-A18E4C4076B4}">
  <ds:schemaRefs>
    <ds:schemaRef ds:uri="http://purl.org/dc/elements/1.1/"/>
    <ds:schemaRef ds:uri="http://www.w3.org/XML/1998/namespace"/>
    <ds:schemaRef ds:uri="9af8bb59-dfbe-4ac3-9022-3a255ac7e884"/>
    <ds:schemaRef ds:uri="http://purl.org/dc/terms/"/>
    <ds:schemaRef ds:uri="http://purl.org/dc/dcmitype/"/>
    <ds:schemaRef ds:uri="http://schemas.microsoft.com/office/2006/documentManagement/types"/>
    <ds:schemaRef ds:uri="b72884c8-76fc-4e0c-8fbd-70e049dda27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opatril</dc:creator>
  <cp:keywords/>
  <cp:lastModifiedBy>Tomáš Knoz</cp:lastModifiedBy>
  <cp:revision>2</cp:revision>
  <dcterms:created xsi:type="dcterms:W3CDTF">2023-02-07T13:44:00Z</dcterms:created>
  <dcterms:modified xsi:type="dcterms:W3CDTF">2023-02-07T13:44:00Z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0x0101007D546EF52340104E89710A3AA7B905F1</vt:lpwstr>
  </property>
</Properties>
</file>